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1E5115" w:rsidRDefault="00750718">
      <w:pPr>
        <w:jc w:val="center"/>
        <w:rPr>
          <w:rFonts w:ascii="Verdana" w:hAnsi="Verdana"/>
          <w:b/>
          <w:sz w:val="22"/>
        </w:rPr>
      </w:pPr>
      <w:r>
        <w:rPr>
          <w:rFonts w:ascii="Tahoma" w:hAnsi="Tahoma" w:cs="Tahoma"/>
          <w:noProof/>
          <w:sz w:val="22"/>
          <w:szCs w:val="22"/>
          <w:lang w:eastAsia="it-IT"/>
        </w:rPr>
        <w:drawing>
          <wp:inline distT="0" distB="0" distL="0" distR="0">
            <wp:extent cx="657225" cy="790575"/>
            <wp:effectExtent l="19050" t="0" r="9525" b="0"/>
            <wp:docPr id="1" name="Immagine 1" descr="cid:image001.gif@01C7B25F.96002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7B25F.96002E60"/>
                    <pic:cNvPicPr preferRelativeResize="0">
                      <a:picLocks noChangeAspect="1" noChangeArrowheads="1"/>
                    </pic:cNvPicPr>
                  </pic:nvPicPr>
                  <pic:blipFill>
                    <a:blip r:embed="rId8" r:link="rId9" cstate="print"/>
                    <a:srcRect/>
                    <a:stretch>
                      <a:fillRect/>
                    </a:stretch>
                  </pic:blipFill>
                  <pic:spPr bwMode="auto">
                    <a:xfrm>
                      <a:off x="0" y="0"/>
                      <a:ext cx="657225" cy="790575"/>
                    </a:xfrm>
                    <a:prstGeom prst="rect">
                      <a:avLst/>
                    </a:prstGeom>
                    <a:noFill/>
                    <a:ln w="9525">
                      <a:noFill/>
                      <a:miter lim="800000"/>
                      <a:headEnd/>
                      <a:tailEnd/>
                    </a:ln>
                  </pic:spPr>
                </pic:pic>
              </a:graphicData>
            </a:graphic>
          </wp:inline>
        </w:drawing>
      </w:r>
    </w:p>
    <w:p w:rsidR="001E5115" w:rsidRDefault="001E5115">
      <w:pPr>
        <w:jc w:val="center"/>
        <w:rPr>
          <w:rFonts w:ascii="Verdana" w:hAnsi="Verdana"/>
          <w:b/>
          <w:sz w:val="22"/>
        </w:rPr>
      </w:pPr>
      <w:r>
        <w:rPr>
          <w:rFonts w:ascii="Verdana" w:hAnsi="Verdana"/>
          <w:b/>
          <w:sz w:val="22"/>
        </w:rPr>
        <w:t>REPUBBLICA ITALIANA</w:t>
      </w:r>
    </w:p>
    <w:p w:rsidR="001E5115" w:rsidRDefault="001E5115">
      <w:pPr>
        <w:jc w:val="center"/>
        <w:rPr>
          <w:rFonts w:ascii="Verdana" w:hAnsi="Verdana"/>
          <w:b/>
          <w:sz w:val="28"/>
        </w:rPr>
      </w:pPr>
      <w:r>
        <w:rPr>
          <w:rFonts w:ascii="Verdana" w:hAnsi="Verdana"/>
          <w:b/>
          <w:sz w:val="28"/>
        </w:rPr>
        <w:t>ASSEMBLEA REGIONALE SICILIANA</w:t>
      </w:r>
    </w:p>
    <w:p w:rsidR="001E5115" w:rsidRDefault="001E5115">
      <w:pPr>
        <w:pStyle w:val="corpo"/>
        <w:spacing w:line="240" w:lineRule="auto"/>
        <w:rPr>
          <w:rFonts w:ascii="Bookman Old Style" w:hAnsi="Bookman Old Style"/>
        </w:rPr>
      </w:pPr>
    </w:p>
    <w:p w:rsidR="001E5115" w:rsidRDefault="001E5115">
      <w:pPr>
        <w:pStyle w:val="corpo"/>
        <w:spacing w:line="240" w:lineRule="auto"/>
        <w:rPr>
          <w:rFonts w:ascii="Bookman Old Style" w:hAnsi="Bookman Old Style"/>
        </w:rPr>
      </w:pPr>
    </w:p>
    <w:p w:rsidR="001E5115" w:rsidRDefault="001E5115">
      <w:pPr>
        <w:pStyle w:val="corpo"/>
        <w:spacing w:line="240" w:lineRule="auto"/>
      </w:pPr>
    </w:p>
    <w:p w:rsidR="001E5115" w:rsidRDefault="001E5115">
      <w:pPr>
        <w:jc w:val="both"/>
        <w:rPr>
          <w:sz w:val="24"/>
        </w:rPr>
      </w:pPr>
    </w:p>
    <w:p w:rsidR="001E5115" w:rsidRDefault="001E5115">
      <w:pPr>
        <w:jc w:val="both"/>
        <w:rPr>
          <w:sz w:val="24"/>
        </w:rPr>
      </w:pPr>
    </w:p>
    <w:p w:rsidR="001E5115" w:rsidRDefault="001E5115">
      <w:pPr>
        <w:pStyle w:val="corpo"/>
        <w:spacing w:line="240" w:lineRule="auto"/>
      </w:pPr>
    </w:p>
    <w:p w:rsidR="001E5115" w:rsidRDefault="001E5115">
      <w:pPr>
        <w:jc w:val="both"/>
        <w:rPr>
          <w:sz w:val="24"/>
        </w:rPr>
      </w:pPr>
    </w:p>
    <w:p w:rsidR="001E5115" w:rsidRDefault="001E5115">
      <w:pPr>
        <w:jc w:val="both"/>
        <w:rPr>
          <w:sz w:val="24"/>
        </w:rPr>
      </w:pPr>
    </w:p>
    <w:p w:rsidR="001E5115" w:rsidRDefault="001E5115">
      <w:pPr>
        <w:jc w:val="both"/>
        <w:rPr>
          <w:sz w:val="24"/>
        </w:rPr>
      </w:pPr>
    </w:p>
    <w:p w:rsidR="001E5115" w:rsidRDefault="001E5115">
      <w:pPr>
        <w:jc w:val="center"/>
        <w:rPr>
          <w:rFonts w:ascii="Verdana" w:hAnsi="Verdana"/>
          <w:b/>
          <w:sz w:val="24"/>
        </w:rPr>
      </w:pPr>
      <w:r>
        <w:rPr>
          <w:rFonts w:ascii="Verdana" w:hAnsi="Verdana"/>
          <w:b/>
          <w:sz w:val="24"/>
        </w:rPr>
        <w:t>X</w:t>
      </w:r>
      <w:r w:rsidR="00681FD2">
        <w:rPr>
          <w:rFonts w:ascii="Verdana" w:hAnsi="Verdana"/>
          <w:b/>
          <w:sz w:val="24"/>
        </w:rPr>
        <w:t>V</w:t>
      </w:r>
      <w:r>
        <w:rPr>
          <w:rFonts w:ascii="Verdana" w:hAnsi="Verdana"/>
          <w:b/>
          <w:sz w:val="24"/>
        </w:rPr>
        <w:t>I</w:t>
      </w:r>
      <w:r w:rsidR="00681FD2">
        <w:rPr>
          <w:rFonts w:ascii="Verdana" w:hAnsi="Verdana"/>
          <w:b/>
          <w:sz w:val="24"/>
        </w:rPr>
        <w:t xml:space="preserve">  </w:t>
      </w:r>
      <w:r>
        <w:rPr>
          <w:rFonts w:ascii="Verdana" w:hAnsi="Verdana"/>
          <w:b/>
          <w:sz w:val="24"/>
        </w:rPr>
        <w:t xml:space="preserve"> LEGISLATURA</w:t>
      </w:r>
    </w:p>
    <w:p w:rsidR="001E5115" w:rsidRDefault="001E5115">
      <w:pPr>
        <w:jc w:val="both"/>
        <w:rPr>
          <w:sz w:val="24"/>
        </w:rPr>
      </w:pPr>
    </w:p>
    <w:p w:rsidR="001E5115" w:rsidRDefault="001E5115">
      <w:pPr>
        <w:jc w:val="both"/>
        <w:rPr>
          <w:sz w:val="24"/>
        </w:rPr>
      </w:pPr>
    </w:p>
    <w:p w:rsidR="001E5115" w:rsidRDefault="001E5115">
      <w:pPr>
        <w:jc w:val="both"/>
        <w:rPr>
          <w:sz w:val="24"/>
        </w:rPr>
      </w:pPr>
    </w:p>
    <w:p w:rsidR="001E5115" w:rsidRDefault="001E5115">
      <w:pPr>
        <w:jc w:val="both"/>
        <w:rPr>
          <w:sz w:val="24"/>
        </w:rPr>
      </w:pPr>
    </w:p>
    <w:p w:rsidR="001E5115" w:rsidRDefault="001E5115">
      <w:pPr>
        <w:jc w:val="both"/>
        <w:rPr>
          <w:sz w:val="24"/>
        </w:rPr>
      </w:pPr>
    </w:p>
    <w:p w:rsidR="001E5115" w:rsidRDefault="001E5115">
      <w:pPr>
        <w:jc w:val="both"/>
        <w:rPr>
          <w:sz w:val="24"/>
        </w:rPr>
      </w:pPr>
    </w:p>
    <w:p w:rsidR="001E5115" w:rsidRDefault="001E5115">
      <w:pPr>
        <w:pStyle w:val="corpo"/>
        <w:spacing w:line="240" w:lineRule="auto"/>
      </w:pPr>
    </w:p>
    <w:p w:rsidR="001E5115" w:rsidRDefault="001E5115">
      <w:pPr>
        <w:jc w:val="both"/>
        <w:rPr>
          <w:sz w:val="24"/>
        </w:rPr>
      </w:pPr>
    </w:p>
    <w:p w:rsidR="001E5115" w:rsidRDefault="001E5115">
      <w:pPr>
        <w:jc w:val="both"/>
        <w:rPr>
          <w:sz w:val="24"/>
        </w:rPr>
      </w:pPr>
    </w:p>
    <w:p w:rsidR="001E5115" w:rsidRDefault="001E5115">
      <w:pPr>
        <w:jc w:val="both"/>
        <w:rPr>
          <w:sz w:val="24"/>
        </w:rPr>
      </w:pPr>
    </w:p>
    <w:p w:rsidR="001E5115" w:rsidRDefault="00C135BD" w:rsidP="003B409E">
      <w:pPr>
        <w:jc w:val="center"/>
        <w:rPr>
          <w:rFonts w:ascii="Verdana" w:hAnsi="Verdana"/>
          <w:b/>
          <w:sz w:val="22"/>
        </w:rPr>
      </w:pPr>
      <w:r>
        <w:rPr>
          <w:rFonts w:ascii="Verdana" w:hAnsi="Verdana"/>
          <w:b/>
          <w:sz w:val="22"/>
        </w:rPr>
        <w:t>SERVIZIO DI PULIZIA</w:t>
      </w:r>
      <w:r w:rsidR="003B409E">
        <w:rPr>
          <w:rFonts w:ascii="Verdana" w:hAnsi="Verdana"/>
          <w:b/>
          <w:sz w:val="22"/>
        </w:rPr>
        <w:t xml:space="preserve"> E IGIENE AMBIENTALE</w:t>
      </w:r>
    </w:p>
    <w:p w:rsidR="001E5115" w:rsidRDefault="001E5115">
      <w:pPr>
        <w:jc w:val="both"/>
        <w:rPr>
          <w:sz w:val="24"/>
          <w:u w:val="single"/>
        </w:rPr>
      </w:pPr>
    </w:p>
    <w:p w:rsidR="001E5115" w:rsidRPr="00DD5A85" w:rsidRDefault="001E5115">
      <w:pPr>
        <w:jc w:val="both"/>
        <w:rPr>
          <w:rFonts w:ascii="Verdana" w:hAnsi="Verdana"/>
          <w:b/>
        </w:rPr>
      </w:pPr>
    </w:p>
    <w:p w:rsidR="001E5115" w:rsidRPr="00DD5A85" w:rsidRDefault="001E5115">
      <w:pPr>
        <w:rPr>
          <w:rFonts w:ascii="Verdana" w:hAnsi="Verdana"/>
          <w:b/>
        </w:rPr>
        <w:sectPr w:rsidR="001E5115" w:rsidRPr="00DD5A85">
          <w:headerReference w:type="default" r:id="rId10"/>
          <w:footnotePr>
            <w:pos w:val="beneathText"/>
          </w:footnotePr>
          <w:pgSz w:w="11905" w:h="16837"/>
          <w:pgMar w:top="1871" w:right="1418" w:bottom="1871" w:left="1515" w:header="720" w:footer="720" w:gutter="0"/>
          <w:cols w:space="720"/>
          <w:docGrid w:linePitch="360"/>
        </w:sectPr>
      </w:pPr>
    </w:p>
    <w:p w:rsidR="001E5115" w:rsidRPr="001F57CE" w:rsidRDefault="001E5115">
      <w:pPr>
        <w:jc w:val="both"/>
        <w:rPr>
          <w:sz w:val="24"/>
          <w:szCs w:val="24"/>
        </w:rPr>
      </w:pPr>
    </w:p>
    <w:p w:rsidR="001E5115" w:rsidRPr="001F57CE" w:rsidRDefault="001E5115">
      <w:pPr>
        <w:jc w:val="center"/>
        <w:rPr>
          <w:b/>
          <w:sz w:val="24"/>
        </w:rPr>
      </w:pPr>
      <w:r w:rsidRPr="001F57CE">
        <w:rPr>
          <w:b/>
          <w:sz w:val="24"/>
        </w:rPr>
        <w:t>CAPITOLATO SPECIALE D'APPALTO</w:t>
      </w:r>
    </w:p>
    <w:p w:rsidR="001E5115" w:rsidRPr="001F57CE" w:rsidRDefault="001E5115">
      <w:pPr>
        <w:jc w:val="both"/>
        <w:rPr>
          <w:sz w:val="24"/>
        </w:rPr>
      </w:pPr>
    </w:p>
    <w:p w:rsidR="001E5115" w:rsidRPr="001F57CE" w:rsidRDefault="001E5115">
      <w:pPr>
        <w:jc w:val="both"/>
        <w:rPr>
          <w:sz w:val="24"/>
        </w:rPr>
      </w:pPr>
    </w:p>
    <w:p w:rsidR="001E5115" w:rsidRPr="008F659B" w:rsidRDefault="001E5115">
      <w:pPr>
        <w:jc w:val="both"/>
        <w:rPr>
          <w:sz w:val="24"/>
        </w:rPr>
      </w:pPr>
    </w:p>
    <w:p w:rsidR="001E5115" w:rsidRPr="008F659B" w:rsidRDefault="001E5115">
      <w:pPr>
        <w:jc w:val="center"/>
        <w:rPr>
          <w:sz w:val="24"/>
        </w:rPr>
      </w:pPr>
      <w:r w:rsidRPr="008F659B">
        <w:rPr>
          <w:sz w:val="24"/>
        </w:rPr>
        <w:t>Articolo 1</w:t>
      </w:r>
    </w:p>
    <w:p w:rsidR="001E5115" w:rsidRPr="008F659B" w:rsidRDefault="003B409E">
      <w:pPr>
        <w:jc w:val="center"/>
        <w:rPr>
          <w:b/>
          <w:sz w:val="24"/>
        </w:rPr>
      </w:pPr>
      <w:r>
        <w:rPr>
          <w:b/>
          <w:sz w:val="24"/>
        </w:rPr>
        <w:t>Oggetto dell’appalto</w:t>
      </w:r>
    </w:p>
    <w:p w:rsidR="001E5115" w:rsidRPr="008F659B" w:rsidRDefault="001E5115">
      <w:pPr>
        <w:jc w:val="both"/>
        <w:rPr>
          <w:sz w:val="24"/>
        </w:rPr>
      </w:pPr>
    </w:p>
    <w:p w:rsidR="003B409E" w:rsidRDefault="003B409E" w:rsidP="003B409E">
      <w:pPr>
        <w:pStyle w:val="corpo"/>
        <w:spacing w:line="240" w:lineRule="auto"/>
        <w:rPr>
          <w:rFonts w:ascii="Calibri" w:hAnsi="Calibri" w:cs="Calibri"/>
          <w:lang w:eastAsia="it-IT"/>
        </w:rPr>
      </w:pPr>
      <w:r>
        <w:rPr>
          <w:rFonts w:ascii="Calibri" w:hAnsi="Calibri" w:cs="Calibri"/>
          <w:lang w:eastAsia="it-IT"/>
        </w:rPr>
        <w:t>Oggetto del presente appalto</w:t>
      </w:r>
      <w:r w:rsidRPr="003B409E">
        <w:rPr>
          <w:rFonts w:ascii="Calibri" w:hAnsi="Calibri" w:cs="Calibri"/>
          <w:lang w:eastAsia="it-IT"/>
        </w:rPr>
        <w:t xml:space="preserve"> è</w:t>
      </w:r>
      <w:r>
        <w:rPr>
          <w:rFonts w:ascii="Calibri" w:hAnsi="Calibri" w:cs="Calibri"/>
          <w:lang w:eastAsia="it-IT"/>
        </w:rPr>
        <w:t xml:space="preserve"> lo svolgimento del servizio di pulizia ed igiene ambientale presso i locali dell’Assemblea regionale siciliana, come dettagliati nell’art. 2, da eseguirsi secondo le modalità e nel rispetto delle prescrizioni di cui al presente capitolato ed all’offerta progettuale presentata in sede di gara e con le frequenze indicate nella scheda tecnica allegata (allegato 1), costituente parte integrante del presente documento.</w:t>
      </w:r>
    </w:p>
    <w:p w:rsidR="003B409E" w:rsidRDefault="003B409E" w:rsidP="003B409E">
      <w:pPr>
        <w:pStyle w:val="corpo"/>
        <w:spacing w:line="240" w:lineRule="auto"/>
        <w:rPr>
          <w:rFonts w:ascii="Calibri" w:hAnsi="Calibri" w:cs="Calibri"/>
          <w:lang w:eastAsia="it-IT"/>
        </w:rPr>
      </w:pPr>
    </w:p>
    <w:p w:rsidR="003B409E" w:rsidRPr="008F659B" w:rsidRDefault="003B409E" w:rsidP="003B409E">
      <w:pPr>
        <w:jc w:val="center"/>
        <w:rPr>
          <w:sz w:val="24"/>
        </w:rPr>
      </w:pPr>
      <w:r>
        <w:rPr>
          <w:sz w:val="24"/>
        </w:rPr>
        <w:t>Articolo 2</w:t>
      </w:r>
    </w:p>
    <w:p w:rsidR="003B409E" w:rsidRDefault="003B409E" w:rsidP="003B409E">
      <w:pPr>
        <w:jc w:val="center"/>
        <w:rPr>
          <w:b/>
          <w:sz w:val="24"/>
        </w:rPr>
      </w:pPr>
      <w:r>
        <w:rPr>
          <w:b/>
          <w:sz w:val="24"/>
        </w:rPr>
        <w:t>Desc</w:t>
      </w:r>
      <w:r w:rsidR="00961589">
        <w:rPr>
          <w:b/>
          <w:sz w:val="24"/>
        </w:rPr>
        <w:t>rizione degli immobil</w:t>
      </w:r>
      <w:r>
        <w:rPr>
          <w:b/>
          <w:sz w:val="24"/>
        </w:rPr>
        <w:t>i</w:t>
      </w:r>
    </w:p>
    <w:p w:rsidR="003B409E" w:rsidRDefault="003B409E" w:rsidP="003B409E">
      <w:pPr>
        <w:jc w:val="center"/>
        <w:rPr>
          <w:b/>
          <w:sz w:val="24"/>
        </w:rPr>
      </w:pPr>
    </w:p>
    <w:p w:rsidR="003B409E" w:rsidRDefault="00961589" w:rsidP="003B409E">
      <w:pPr>
        <w:jc w:val="both"/>
        <w:rPr>
          <w:sz w:val="24"/>
        </w:rPr>
      </w:pPr>
      <w:r>
        <w:rPr>
          <w:sz w:val="24"/>
        </w:rPr>
        <w:t>Gli immobil</w:t>
      </w:r>
      <w:r w:rsidR="003B409E">
        <w:rPr>
          <w:sz w:val="24"/>
        </w:rPr>
        <w:t>i presso i quali deve essere reso il servizio sono di seguito descritti:</w:t>
      </w:r>
    </w:p>
    <w:p w:rsidR="003B409E" w:rsidRDefault="003B409E" w:rsidP="003B409E">
      <w:pPr>
        <w:jc w:val="both"/>
        <w:rPr>
          <w:sz w:val="24"/>
        </w:rPr>
      </w:pPr>
    </w:p>
    <w:p w:rsidR="003B409E" w:rsidRDefault="003B409E" w:rsidP="003B409E">
      <w:pPr>
        <w:jc w:val="both"/>
        <w:rPr>
          <w:b/>
          <w:sz w:val="24"/>
          <w:u w:val="single"/>
        </w:rPr>
      </w:pPr>
      <w:r w:rsidRPr="003B409E">
        <w:rPr>
          <w:b/>
          <w:sz w:val="24"/>
          <w:u w:val="single"/>
        </w:rPr>
        <w:t>PALAZZO REALE</w:t>
      </w:r>
    </w:p>
    <w:p w:rsidR="003B409E" w:rsidRDefault="003B409E" w:rsidP="003B409E">
      <w:pPr>
        <w:jc w:val="both"/>
        <w:rPr>
          <w:b/>
          <w:sz w:val="24"/>
          <w:u w:val="single"/>
        </w:rPr>
      </w:pPr>
    </w:p>
    <w:p w:rsidR="003B409E" w:rsidRPr="003B409E" w:rsidRDefault="003B409E" w:rsidP="003B409E">
      <w:pPr>
        <w:jc w:val="both"/>
        <w:rPr>
          <w:b/>
          <w:sz w:val="24"/>
        </w:rPr>
      </w:pPr>
      <w:r>
        <w:rPr>
          <w:b/>
          <w:sz w:val="24"/>
        </w:rPr>
        <w:t xml:space="preserve">Superficie complessiva: </w:t>
      </w:r>
      <w:r w:rsidR="00E0446E">
        <w:rPr>
          <w:b/>
          <w:sz w:val="24"/>
        </w:rPr>
        <w:t>18.529,26</w:t>
      </w:r>
      <w:r w:rsidR="00390AC5">
        <w:rPr>
          <w:b/>
          <w:sz w:val="24"/>
        </w:rPr>
        <w:t xml:space="preserve"> mq</w:t>
      </w:r>
    </w:p>
    <w:p w:rsidR="003B409E" w:rsidRDefault="003B409E" w:rsidP="003B409E">
      <w:pPr>
        <w:pStyle w:val="corpo"/>
        <w:spacing w:line="240" w:lineRule="auto"/>
        <w:rPr>
          <w:rFonts w:ascii="Calibri" w:hAnsi="Calibri" w:cs="Calibri"/>
          <w:lang w:eastAsia="it-IT"/>
        </w:rPr>
      </w:pPr>
    </w:p>
    <w:p w:rsidR="00390AC5" w:rsidRDefault="00390AC5" w:rsidP="003B409E">
      <w:pPr>
        <w:pStyle w:val="corpo"/>
        <w:spacing w:line="240" w:lineRule="auto"/>
        <w:rPr>
          <w:rFonts w:ascii="Calibri" w:hAnsi="Calibri" w:cs="Calibri"/>
          <w:lang w:eastAsia="it-IT"/>
        </w:rPr>
      </w:pPr>
      <w:r>
        <w:rPr>
          <w:rFonts w:ascii="Calibri" w:hAnsi="Calibri" w:cs="Calibri"/>
          <w:lang w:eastAsia="it-IT"/>
        </w:rPr>
        <w:t>di cui:</w:t>
      </w:r>
    </w:p>
    <w:p w:rsidR="00390AC5" w:rsidRDefault="00390AC5" w:rsidP="003B409E">
      <w:pPr>
        <w:pStyle w:val="corpo"/>
        <w:spacing w:line="240" w:lineRule="auto"/>
        <w:rPr>
          <w:rFonts w:ascii="Calibri" w:hAnsi="Calibri" w:cs="Calibri"/>
          <w:lang w:eastAsia="it-IT"/>
        </w:rPr>
      </w:pPr>
    </w:p>
    <w:p w:rsidR="00390AC5" w:rsidRPr="00390AC5" w:rsidRDefault="00390AC5" w:rsidP="00390AC5">
      <w:pPr>
        <w:pStyle w:val="corpo"/>
        <w:spacing w:line="240" w:lineRule="auto"/>
        <w:rPr>
          <w:rFonts w:ascii="Calibri" w:hAnsi="Calibri" w:cs="Calibri"/>
          <w:lang w:eastAsia="it-IT"/>
        </w:rPr>
      </w:pPr>
      <w:r w:rsidRPr="00390AC5">
        <w:rPr>
          <w:rFonts w:ascii="Calibri" w:hAnsi="Calibri" w:cs="Calibri"/>
          <w:lang w:eastAsia="it-IT"/>
        </w:rPr>
        <w:t xml:space="preserve">Aree </w:t>
      </w:r>
      <w:proofErr w:type="gramStart"/>
      <w:r w:rsidRPr="00390AC5">
        <w:rPr>
          <w:rFonts w:ascii="Calibri" w:hAnsi="Calibri" w:cs="Calibri"/>
          <w:lang w:eastAsia="it-IT"/>
        </w:rPr>
        <w:t>U</w:t>
      </w:r>
      <w:r>
        <w:rPr>
          <w:rFonts w:ascii="Calibri" w:hAnsi="Calibri" w:cs="Calibri"/>
          <w:lang w:eastAsia="it-IT"/>
        </w:rPr>
        <w:t xml:space="preserve">ffici:   </w:t>
      </w:r>
      <w:proofErr w:type="gramEnd"/>
      <w:r>
        <w:rPr>
          <w:rFonts w:ascii="Calibri" w:hAnsi="Calibri" w:cs="Calibri"/>
          <w:lang w:eastAsia="it-IT"/>
        </w:rPr>
        <w:t xml:space="preserve">                    </w:t>
      </w:r>
      <w:r w:rsidR="00E0446E">
        <w:rPr>
          <w:rFonts w:ascii="Calibri" w:hAnsi="Calibri" w:cs="Calibri"/>
          <w:lang w:eastAsia="it-IT"/>
        </w:rPr>
        <w:t>12.222,06</w:t>
      </w:r>
      <w:r>
        <w:rPr>
          <w:rFonts w:ascii="Calibri" w:hAnsi="Calibri" w:cs="Calibri"/>
          <w:lang w:eastAsia="it-IT"/>
        </w:rPr>
        <w:t xml:space="preserve">  mq</w:t>
      </w:r>
    </w:p>
    <w:p w:rsidR="00390AC5" w:rsidRPr="00390AC5" w:rsidRDefault="00390AC5" w:rsidP="00390AC5">
      <w:pPr>
        <w:pStyle w:val="corpo"/>
        <w:spacing w:line="240" w:lineRule="auto"/>
        <w:rPr>
          <w:rFonts w:ascii="Calibri" w:hAnsi="Calibri" w:cs="Calibri"/>
          <w:lang w:eastAsia="it-IT"/>
        </w:rPr>
      </w:pPr>
      <w:r w:rsidRPr="00390AC5">
        <w:rPr>
          <w:rFonts w:ascii="Calibri" w:hAnsi="Calibri" w:cs="Calibri"/>
          <w:lang w:eastAsia="it-IT"/>
        </w:rPr>
        <w:t xml:space="preserve">Aree </w:t>
      </w:r>
      <w:proofErr w:type="gramStart"/>
      <w:r w:rsidRPr="00390AC5">
        <w:rPr>
          <w:rFonts w:ascii="Calibri" w:hAnsi="Calibri" w:cs="Calibri"/>
          <w:lang w:eastAsia="it-IT"/>
        </w:rPr>
        <w:t>tecniche:</w:t>
      </w:r>
      <w:r>
        <w:rPr>
          <w:rFonts w:ascii="Calibri" w:hAnsi="Calibri" w:cs="Calibri"/>
          <w:lang w:eastAsia="it-IT"/>
        </w:rPr>
        <w:t xml:space="preserve">   </w:t>
      </w:r>
      <w:proofErr w:type="gramEnd"/>
      <w:r>
        <w:rPr>
          <w:rFonts w:ascii="Calibri" w:hAnsi="Calibri" w:cs="Calibri"/>
          <w:lang w:eastAsia="it-IT"/>
        </w:rPr>
        <w:t xml:space="preserve">                </w:t>
      </w:r>
      <w:r w:rsidR="00E0446E">
        <w:rPr>
          <w:rFonts w:ascii="Calibri" w:hAnsi="Calibri" w:cs="Calibri"/>
          <w:lang w:eastAsia="it-IT"/>
        </w:rPr>
        <w:t xml:space="preserve">     689,81  </w:t>
      </w:r>
      <w:r>
        <w:rPr>
          <w:rFonts w:ascii="Calibri" w:hAnsi="Calibri" w:cs="Calibri"/>
          <w:lang w:eastAsia="it-IT"/>
        </w:rPr>
        <w:t>mq</w:t>
      </w:r>
    </w:p>
    <w:p w:rsidR="00390AC5" w:rsidRPr="00390AC5" w:rsidRDefault="00390AC5" w:rsidP="00390AC5">
      <w:pPr>
        <w:pStyle w:val="corpo"/>
        <w:spacing w:line="240" w:lineRule="auto"/>
        <w:rPr>
          <w:rFonts w:ascii="Calibri" w:hAnsi="Calibri" w:cs="Calibri"/>
          <w:lang w:eastAsia="it-IT"/>
        </w:rPr>
      </w:pPr>
      <w:r w:rsidRPr="00390AC5">
        <w:rPr>
          <w:rFonts w:ascii="Calibri" w:hAnsi="Calibri" w:cs="Calibri"/>
          <w:lang w:eastAsia="it-IT"/>
        </w:rPr>
        <w:t xml:space="preserve">Aree esterne non a </w:t>
      </w:r>
      <w:proofErr w:type="gramStart"/>
      <w:r w:rsidRPr="00390AC5">
        <w:rPr>
          <w:rFonts w:ascii="Calibri" w:hAnsi="Calibri" w:cs="Calibri"/>
          <w:lang w:eastAsia="it-IT"/>
        </w:rPr>
        <w:t>verde:</w:t>
      </w:r>
      <w:r>
        <w:rPr>
          <w:rFonts w:ascii="Calibri" w:hAnsi="Calibri" w:cs="Calibri"/>
          <w:lang w:eastAsia="it-IT"/>
        </w:rPr>
        <w:t xml:space="preserve"> </w:t>
      </w:r>
      <w:r w:rsidR="00E0446E">
        <w:rPr>
          <w:rFonts w:ascii="Calibri" w:hAnsi="Calibri" w:cs="Calibri"/>
          <w:lang w:eastAsia="it-IT"/>
        </w:rPr>
        <w:t xml:space="preserve"> 1.619</w:t>
      </w:r>
      <w:proofErr w:type="gramEnd"/>
      <w:r w:rsidR="00E0446E">
        <w:rPr>
          <w:rFonts w:ascii="Calibri" w:hAnsi="Calibri" w:cs="Calibri"/>
          <w:lang w:eastAsia="it-IT"/>
        </w:rPr>
        <w:t>,63</w:t>
      </w:r>
      <w:r>
        <w:rPr>
          <w:rFonts w:ascii="Calibri" w:hAnsi="Calibri" w:cs="Calibri"/>
          <w:lang w:eastAsia="it-IT"/>
        </w:rPr>
        <w:t xml:space="preserve">  mq</w:t>
      </w:r>
    </w:p>
    <w:p w:rsidR="00390AC5" w:rsidRPr="00390AC5" w:rsidRDefault="00390AC5" w:rsidP="00390AC5">
      <w:pPr>
        <w:pStyle w:val="corpo"/>
        <w:spacing w:line="240" w:lineRule="auto"/>
        <w:rPr>
          <w:rFonts w:ascii="Calibri" w:hAnsi="Calibri" w:cs="Calibri"/>
          <w:lang w:eastAsia="it-IT"/>
        </w:rPr>
      </w:pPr>
      <w:r w:rsidRPr="00390AC5">
        <w:rPr>
          <w:rFonts w:ascii="Calibri" w:hAnsi="Calibri" w:cs="Calibri"/>
          <w:lang w:eastAsia="it-IT"/>
        </w:rPr>
        <w:t xml:space="preserve">Spazi </w:t>
      </w:r>
      <w:proofErr w:type="gramStart"/>
      <w:r w:rsidRPr="00390AC5">
        <w:rPr>
          <w:rFonts w:ascii="Calibri" w:hAnsi="Calibri" w:cs="Calibri"/>
          <w:lang w:eastAsia="it-IT"/>
        </w:rPr>
        <w:t xml:space="preserve">connettivi:   </w:t>
      </w:r>
      <w:proofErr w:type="gramEnd"/>
      <w:r w:rsidRPr="00390AC5">
        <w:rPr>
          <w:rFonts w:ascii="Calibri" w:hAnsi="Calibri" w:cs="Calibri"/>
          <w:lang w:eastAsia="it-IT"/>
        </w:rPr>
        <w:t xml:space="preserve">   </w:t>
      </w:r>
      <w:r w:rsidR="00E0446E">
        <w:rPr>
          <w:rFonts w:ascii="Calibri" w:hAnsi="Calibri" w:cs="Calibri"/>
          <w:lang w:eastAsia="it-IT"/>
        </w:rPr>
        <w:t xml:space="preserve">            3.611,50  mq</w:t>
      </w:r>
    </w:p>
    <w:p w:rsidR="00390AC5" w:rsidRDefault="00390AC5" w:rsidP="00390AC5">
      <w:pPr>
        <w:pStyle w:val="corpo"/>
        <w:spacing w:line="240" w:lineRule="auto"/>
        <w:rPr>
          <w:rFonts w:ascii="Calibri" w:hAnsi="Calibri" w:cs="Calibri"/>
          <w:lang w:eastAsia="it-IT"/>
        </w:rPr>
      </w:pPr>
      <w:r w:rsidRPr="00390AC5">
        <w:rPr>
          <w:rFonts w:ascii="Calibri" w:hAnsi="Calibri" w:cs="Calibri"/>
          <w:lang w:eastAsia="it-IT"/>
        </w:rPr>
        <w:t xml:space="preserve">Servizi </w:t>
      </w:r>
      <w:proofErr w:type="gramStart"/>
      <w:r w:rsidRPr="00390AC5">
        <w:rPr>
          <w:rFonts w:ascii="Calibri" w:hAnsi="Calibri" w:cs="Calibri"/>
          <w:lang w:eastAsia="it-IT"/>
        </w:rPr>
        <w:t xml:space="preserve">igienici:  </w:t>
      </w:r>
      <w:r w:rsidR="00E0446E">
        <w:rPr>
          <w:rFonts w:ascii="Calibri" w:hAnsi="Calibri" w:cs="Calibri"/>
          <w:lang w:eastAsia="it-IT"/>
        </w:rPr>
        <w:t xml:space="preserve"> </w:t>
      </w:r>
      <w:proofErr w:type="gramEnd"/>
      <w:r w:rsidR="00E0446E">
        <w:rPr>
          <w:rFonts w:ascii="Calibri" w:hAnsi="Calibri" w:cs="Calibri"/>
          <w:lang w:eastAsia="it-IT"/>
        </w:rPr>
        <w:t xml:space="preserve">                    386,26  mq</w:t>
      </w:r>
    </w:p>
    <w:p w:rsidR="00390AC5" w:rsidRDefault="00390AC5" w:rsidP="00390AC5">
      <w:pPr>
        <w:pStyle w:val="corpo"/>
        <w:spacing w:line="240" w:lineRule="auto"/>
        <w:rPr>
          <w:rFonts w:ascii="Calibri" w:hAnsi="Calibri" w:cs="Calibri"/>
          <w:lang w:eastAsia="it-IT"/>
        </w:rPr>
      </w:pPr>
    </w:p>
    <w:p w:rsidR="00390AC5" w:rsidRDefault="00390AC5" w:rsidP="00390AC5">
      <w:pPr>
        <w:jc w:val="both"/>
        <w:rPr>
          <w:b/>
          <w:sz w:val="24"/>
          <w:u w:val="single"/>
        </w:rPr>
      </w:pPr>
      <w:r>
        <w:rPr>
          <w:b/>
          <w:sz w:val="24"/>
          <w:u w:val="single"/>
        </w:rPr>
        <w:t xml:space="preserve">EX CHIESA </w:t>
      </w:r>
      <w:proofErr w:type="gramStart"/>
      <w:r>
        <w:rPr>
          <w:b/>
          <w:sz w:val="24"/>
          <w:u w:val="single"/>
        </w:rPr>
        <w:t>S.ELENA</w:t>
      </w:r>
      <w:proofErr w:type="gramEnd"/>
      <w:r>
        <w:rPr>
          <w:b/>
          <w:sz w:val="24"/>
          <w:u w:val="single"/>
        </w:rPr>
        <w:t xml:space="preserve"> E COSTANTINO</w:t>
      </w:r>
    </w:p>
    <w:p w:rsidR="00390AC5" w:rsidRDefault="00390AC5" w:rsidP="00390AC5">
      <w:pPr>
        <w:jc w:val="both"/>
        <w:rPr>
          <w:b/>
          <w:sz w:val="24"/>
          <w:u w:val="single"/>
        </w:rPr>
      </w:pPr>
    </w:p>
    <w:p w:rsidR="00390AC5" w:rsidRPr="003B409E" w:rsidRDefault="00390AC5" w:rsidP="00390AC5">
      <w:pPr>
        <w:jc w:val="both"/>
        <w:rPr>
          <w:b/>
          <w:sz w:val="24"/>
        </w:rPr>
      </w:pPr>
      <w:r>
        <w:rPr>
          <w:b/>
          <w:sz w:val="24"/>
        </w:rPr>
        <w:t>S</w:t>
      </w:r>
      <w:r w:rsidR="00DF3C11">
        <w:rPr>
          <w:b/>
          <w:sz w:val="24"/>
        </w:rPr>
        <w:t>uperficie complessiva: 873,37</w:t>
      </w:r>
      <w:r>
        <w:rPr>
          <w:b/>
          <w:sz w:val="24"/>
        </w:rPr>
        <w:t xml:space="preserve"> mq</w:t>
      </w:r>
    </w:p>
    <w:p w:rsidR="00390AC5" w:rsidRDefault="00390AC5" w:rsidP="00390AC5">
      <w:pPr>
        <w:pStyle w:val="corpo"/>
        <w:spacing w:line="240" w:lineRule="auto"/>
        <w:rPr>
          <w:rFonts w:ascii="Calibri" w:hAnsi="Calibri" w:cs="Calibri"/>
          <w:lang w:eastAsia="it-IT"/>
        </w:rPr>
      </w:pPr>
    </w:p>
    <w:p w:rsidR="00390AC5" w:rsidRDefault="00390AC5" w:rsidP="00390AC5">
      <w:pPr>
        <w:pStyle w:val="corpo"/>
        <w:spacing w:line="240" w:lineRule="auto"/>
        <w:rPr>
          <w:rFonts w:ascii="Calibri" w:hAnsi="Calibri" w:cs="Calibri"/>
          <w:lang w:eastAsia="it-IT"/>
        </w:rPr>
      </w:pPr>
      <w:r>
        <w:rPr>
          <w:rFonts w:ascii="Calibri" w:hAnsi="Calibri" w:cs="Calibri"/>
          <w:lang w:eastAsia="it-IT"/>
        </w:rPr>
        <w:t>di cui:</w:t>
      </w:r>
    </w:p>
    <w:p w:rsidR="00390AC5" w:rsidRDefault="00390AC5" w:rsidP="00390AC5">
      <w:pPr>
        <w:pStyle w:val="corpo"/>
        <w:spacing w:line="240" w:lineRule="auto"/>
        <w:rPr>
          <w:rFonts w:ascii="Calibri" w:hAnsi="Calibri" w:cs="Calibri"/>
          <w:lang w:eastAsia="it-IT"/>
        </w:rPr>
      </w:pPr>
    </w:p>
    <w:p w:rsidR="00390AC5" w:rsidRPr="00390AC5" w:rsidRDefault="00390AC5" w:rsidP="00390AC5">
      <w:pPr>
        <w:pStyle w:val="corpo"/>
        <w:spacing w:line="240" w:lineRule="auto"/>
        <w:rPr>
          <w:rFonts w:ascii="Calibri" w:hAnsi="Calibri" w:cs="Calibri"/>
          <w:lang w:eastAsia="it-IT"/>
        </w:rPr>
      </w:pPr>
      <w:r w:rsidRPr="00390AC5">
        <w:rPr>
          <w:rFonts w:ascii="Calibri" w:hAnsi="Calibri" w:cs="Calibri"/>
          <w:lang w:eastAsia="it-IT"/>
        </w:rPr>
        <w:t xml:space="preserve">Aree </w:t>
      </w:r>
      <w:proofErr w:type="gramStart"/>
      <w:r w:rsidRPr="00390AC5">
        <w:rPr>
          <w:rFonts w:ascii="Calibri" w:hAnsi="Calibri" w:cs="Calibri"/>
          <w:lang w:eastAsia="it-IT"/>
        </w:rPr>
        <w:t xml:space="preserve">Uffici:   </w:t>
      </w:r>
      <w:proofErr w:type="gramEnd"/>
      <w:r>
        <w:rPr>
          <w:rFonts w:ascii="Calibri" w:hAnsi="Calibri" w:cs="Calibri"/>
          <w:lang w:eastAsia="it-IT"/>
        </w:rPr>
        <w:t xml:space="preserve">                     </w:t>
      </w:r>
      <w:r w:rsidR="00E0446E">
        <w:rPr>
          <w:rFonts w:ascii="Calibri" w:hAnsi="Calibri" w:cs="Calibri"/>
          <w:lang w:eastAsia="it-IT"/>
        </w:rPr>
        <w:t>63</w:t>
      </w:r>
      <w:r w:rsidRPr="00390AC5">
        <w:rPr>
          <w:rFonts w:ascii="Calibri" w:hAnsi="Calibri" w:cs="Calibri"/>
          <w:lang w:eastAsia="it-IT"/>
        </w:rPr>
        <w:t>3,19</w:t>
      </w:r>
      <w:r>
        <w:rPr>
          <w:rFonts w:ascii="Calibri" w:hAnsi="Calibri" w:cs="Calibri"/>
          <w:lang w:eastAsia="it-IT"/>
        </w:rPr>
        <w:t xml:space="preserve"> mq</w:t>
      </w:r>
    </w:p>
    <w:p w:rsidR="00390AC5" w:rsidRPr="00390AC5" w:rsidRDefault="00390AC5" w:rsidP="00390AC5">
      <w:pPr>
        <w:pStyle w:val="corpo"/>
        <w:spacing w:line="240" w:lineRule="auto"/>
        <w:rPr>
          <w:rFonts w:ascii="Calibri" w:hAnsi="Calibri" w:cs="Calibri"/>
          <w:lang w:eastAsia="it-IT"/>
        </w:rPr>
      </w:pPr>
      <w:r w:rsidRPr="00390AC5">
        <w:rPr>
          <w:rFonts w:ascii="Calibri" w:hAnsi="Calibri" w:cs="Calibri"/>
          <w:lang w:eastAsia="it-IT"/>
        </w:rPr>
        <w:t xml:space="preserve">Aree </w:t>
      </w:r>
      <w:proofErr w:type="gramStart"/>
      <w:r w:rsidRPr="00390AC5">
        <w:rPr>
          <w:rFonts w:ascii="Calibri" w:hAnsi="Calibri" w:cs="Calibri"/>
          <w:lang w:eastAsia="it-IT"/>
        </w:rPr>
        <w:t>tecniche:</w:t>
      </w:r>
      <w:r>
        <w:rPr>
          <w:rFonts w:ascii="Calibri" w:hAnsi="Calibri" w:cs="Calibri"/>
          <w:lang w:eastAsia="it-IT"/>
        </w:rPr>
        <w:t xml:space="preserve">   </w:t>
      </w:r>
      <w:proofErr w:type="gramEnd"/>
      <w:r>
        <w:rPr>
          <w:rFonts w:ascii="Calibri" w:hAnsi="Calibri" w:cs="Calibri"/>
          <w:lang w:eastAsia="it-IT"/>
        </w:rPr>
        <w:t xml:space="preserve">                  </w:t>
      </w:r>
      <w:r w:rsidRPr="00390AC5">
        <w:rPr>
          <w:rFonts w:ascii="Calibri" w:hAnsi="Calibri" w:cs="Calibri"/>
          <w:lang w:eastAsia="it-IT"/>
        </w:rPr>
        <w:t>72,49</w:t>
      </w:r>
      <w:r>
        <w:rPr>
          <w:rFonts w:ascii="Calibri" w:hAnsi="Calibri" w:cs="Calibri"/>
          <w:lang w:eastAsia="it-IT"/>
        </w:rPr>
        <w:t xml:space="preserve"> mq</w:t>
      </w:r>
    </w:p>
    <w:p w:rsidR="00390AC5" w:rsidRPr="00390AC5" w:rsidRDefault="00390AC5" w:rsidP="00390AC5">
      <w:pPr>
        <w:pStyle w:val="corpo"/>
        <w:spacing w:line="240" w:lineRule="auto"/>
        <w:rPr>
          <w:rFonts w:ascii="Calibri" w:hAnsi="Calibri" w:cs="Calibri"/>
          <w:lang w:eastAsia="it-IT"/>
        </w:rPr>
      </w:pPr>
      <w:r w:rsidRPr="00390AC5">
        <w:rPr>
          <w:rFonts w:ascii="Calibri" w:hAnsi="Calibri" w:cs="Calibri"/>
          <w:lang w:eastAsia="it-IT"/>
        </w:rPr>
        <w:t>Aree e</w:t>
      </w:r>
      <w:r>
        <w:rPr>
          <w:rFonts w:ascii="Calibri" w:hAnsi="Calibri" w:cs="Calibri"/>
          <w:lang w:eastAsia="it-IT"/>
        </w:rPr>
        <w:t>sterne non a verde: 107,69 mq</w:t>
      </w:r>
    </w:p>
    <w:p w:rsidR="00390AC5" w:rsidRPr="00390AC5" w:rsidRDefault="00390AC5" w:rsidP="00390AC5">
      <w:pPr>
        <w:pStyle w:val="corpo"/>
        <w:spacing w:line="240" w:lineRule="auto"/>
        <w:rPr>
          <w:rFonts w:ascii="Calibri" w:hAnsi="Calibri" w:cs="Calibri"/>
          <w:lang w:eastAsia="it-IT"/>
        </w:rPr>
      </w:pPr>
      <w:r w:rsidRPr="00390AC5">
        <w:rPr>
          <w:rFonts w:ascii="Calibri" w:hAnsi="Calibri" w:cs="Calibri"/>
          <w:lang w:eastAsia="it-IT"/>
        </w:rPr>
        <w:t xml:space="preserve">Spazi </w:t>
      </w:r>
      <w:proofErr w:type="gramStart"/>
      <w:r w:rsidRPr="00390AC5">
        <w:rPr>
          <w:rFonts w:ascii="Calibri" w:hAnsi="Calibri" w:cs="Calibri"/>
          <w:lang w:eastAsia="it-IT"/>
        </w:rPr>
        <w:t xml:space="preserve">connettivi:   </w:t>
      </w:r>
      <w:proofErr w:type="gramEnd"/>
      <w:r w:rsidRPr="00390AC5">
        <w:rPr>
          <w:rFonts w:ascii="Calibri" w:hAnsi="Calibri" w:cs="Calibri"/>
          <w:lang w:eastAsia="it-IT"/>
        </w:rPr>
        <w:t xml:space="preserve">   </w:t>
      </w:r>
      <w:r w:rsidR="00E0446E">
        <w:rPr>
          <w:rFonts w:ascii="Calibri" w:hAnsi="Calibri" w:cs="Calibri"/>
          <w:lang w:eastAsia="it-IT"/>
        </w:rPr>
        <w:t xml:space="preserve">             50,00 mq</w:t>
      </w:r>
    </w:p>
    <w:p w:rsidR="001E5115" w:rsidRPr="00DF3C11" w:rsidRDefault="00390AC5" w:rsidP="00DF3C11">
      <w:pPr>
        <w:pStyle w:val="corpo"/>
        <w:spacing w:line="240" w:lineRule="auto"/>
        <w:rPr>
          <w:rFonts w:ascii="Calibri" w:hAnsi="Calibri" w:cs="Calibri"/>
          <w:lang w:eastAsia="it-IT"/>
        </w:rPr>
      </w:pPr>
      <w:r w:rsidRPr="00390AC5">
        <w:rPr>
          <w:rFonts w:ascii="Calibri" w:hAnsi="Calibri" w:cs="Calibri"/>
          <w:lang w:eastAsia="it-IT"/>
        </w:rPr>
        <w:t xml:space="preserve">Servizi </w:t>
      </w:r>
      <w:proofErr w:type="gramStart"/>
      <w:r w:rsidRPr="00390AC5">
        <w:rPr>
          <w:rFonts w:ascii="Calibri" w:hAnsi="Calibri" w:cs="Calibri"/>
          <w:lang w:eastAsia="it-IT"/>
        </w:rPr>
        <w:t xml:space="preserve">igienici:   </w:t>
      </w:r>
      <w:proofErr w:type="gramEnd"/>
      <w:r w:rsidRPr="00390AC5">
        <w:rPr>
          <w:rFonts w:ascii="Calibri" w:hAnsi="Calibri" w:cs="Calibri"/>
          <w:lang w:eastAsia="it-IT"/>
        </w:rPr>
        <w:t xml:space="preserve">     </w:t>
      </w:r>
      <w:r w:rsidR="00E0446E">
        <w:rPr>
          <w:rFonts w:ascii="Calibri" w:hAnsi="Calibri" w:cs="Calibri"/>
          <w:lang w:eastAsia="it-IT"/>
        </w:rPr>
        <w:t xml:space="preserve">             10,00 mq</w:t>
      </w:r>
    </w:p>
    <w:p w:rsidR="00E0446E" w:rsidRDefault="00E0446E">
      <w:pPr>
        <w:jc w:val="center"/>
        <w:rPr>
          <w:sz w:val="24"/>
        </w:rPr>
      </w:pPr>
    </w:p>
    <w:p w:rsidR="001E5115" w:rsidRPr="003B6C44" w:rsidRDefault="001E5115">
      <w:pPr>
        <w:jc w:val="center"/>
        <w:rPr>
          <w:sz w:val="24"/>
        </w:rPr>
      </w:pPr>
      <w:r w:rsidRPr="003B6C44">
        <w:rPr>
          <w:sz w:val="24"/>
        </w:rPr>
        <w:t xml:space="preserve">Articolo </w:t>
      </w:r>
      <w:r w:rsidR="00DF3C11">
        <w:rPr>
          <w:sz w:val="24"/>
        </w:rPr>
        <w:t>3</w:t>
      </w:r>
    </w:p>
    <w:p w:rsidR="001E5115" w:rsidRPr="003B6C44" w:rsidRDefault="00DF3C11">
      <w:pPr>
        <w:tabs>
          <w:tab w:val="left" w:pos="993"/>
        </w:tabs>
        <w:jc w:val="center"/>
        <w:rPr>
          <w:b/>
          <w:sz w:val="24"/>
        </w:rPr>
      </w:pPr>
      <w:r>
        <w:rPr>
          <w:b/>
          <w:sz w:val="24"/>
        </w:rPr>
        <w:t>Durata dell’appalto</w:t>
      </w:r>
    </w:p>
    <w:p w:rsidR="00DF3C11" w:rsidRPr="00DF3C11" w:rsidRDefault="00DF3C11" w:rsidP="00DF3C11">
      <w:pPr>
        <w:tabs>
          <w:tab w:val="left" w:pos="993"/>
        </w:tabs>
        <w:jc w:val="both"/>
        <w:rPr>
          <w:sz w:val="24"/>
        </w:rPr>
      </w:pPr>
      <w:r w:rsidRPr="00DF3C11">
        <w:rPr>
          <w:sz w:val="24"/>
        </w:rPr>
        <w:t>L’</w:t>
      </w:r>
      <w:r w:rsidR="00C135BD">
        <w:rPr>
          <w:sz w:val="24"/>
        </w:rPr>
        <w:t xml:space="preserve">appalto ha la durata di </w:t>
      </w:r>
      <w:r w:rsidRPr="00DF3C11">
        <w:rPr>
          <w:sz w:val="24"/>
        </w:rPr>
        <w:t xml:space="preserve">anni </w:t>
      </w:r>
      <w:r w:rsidR="00E431CF">
        <w:rPr>
          <w:sz w:val="24"/>
        </w:rPr>
        <w:t>tr</w:t>
      </w:r>
      <w:r w:rsidR="00C135BD">
        <w:rPr>
          <w:sz w:val="24"/>
        </w:rPr>
        <w:t xml:space="preserve">e </w:t>
      </w:r>
      <w:r w:rsidRPr="00DF3C11">
        <w:rPr>
          <w:sz w:val="24"/>
        </w:rPr>
        <w:t>a far data dall’effettivo inizio dell’esecuzione del servizio.</w:t>
      </w:r>
    </w:p>
    <w:p w:rsidR="00DF3C11" w:rsidRDefault="00DF3C11" w:rsidP="00DF3C11">
      <w:pPr>
        <w:tabs>
          <w:tab w:val="left" w:pos="993"/>
        </w:tabs>
        <w:jc w:val="both"/>
        <w:rPr>
          <w:sz w:val="24"/>
        </w:rPr>
      </w:pPr>
      <w:r w:rsidRPr="00DF3C11">
        <w:rPr>
          <w:sz w:val="24"/>
        </w:rPr>
        <w:lastRenderedPageBreak/>
        <w:t>L’</w:t>
      </w:r>
      <w:r>
        <w:rPr>
          <w:sz w:val="24"/>
        </w:rPr>
        <w:t>Amministrazione</w:t>
      </w:r>
      <w:r w:rsidRPr="00DF3C11">
        <w:rPr>
          <w:sz w:val="24"/>
        </w:rPr>
        <w:t xml:space="preserve"> </w:t>
      </w:r>
      <w:r>
        <w:rPr>
          <w:sz w:val="24"/>
        </w:rPr>
        <w:t xml:space="preserve">si riserva la </w:t>
      </w:r>
      <w:r w:rsidRPr="00DF3C11">
        <w:rPr>
          <w:sz w:val="24"/>
        </w:rPr>
        <w:t>facoltà di ordinare, nei limiti del periodo strettamente</w:t>
      </w:r>
      <w:r>
        <w:rPr>
          <w:sz w:val="24"/>
        </w:rPr>
        <w:t xml:space="preserve"> </w:t>
      </w:r>
      <w:r w:rsidRPr="00DF3C11">
        <w:rPr>
          <w:sz w:val="24"/>
        </w:rPr>
        <w:t>necessario all’</w:t>
      </w:r>
      <w:r>
        <w:rPr>
          <w:sz w:val="24"/>
        </w:rPr>
        <w:t>espletamento della nuova procedura</w:t>
      </w:r>
      <w:r w:rsidRPr="00DF3C11">
        <w:rPr>
          <w:sz w:val="24"/>
        </w:rPr>
        <w:t>, la proroga del contratto oltre la scadenza</w:t>
      </w:r>
      <w:r w:rsidR="00A77951">
        <w:rPr>
          <w:sz w:val="24"/>
        </w:rPr>
        <w:t xml:space="preserve"> al fine di</w:t>
      </w:r>
      <w:r w:rsidRPr="00DF3C11">
        <w:rPr>
          <w:sz w:val="24"/>
        </w:rPr>
        <w:t xml:space="preserve"> garantire la continuità del servizio fino all’effettivo subentro di altro</w:t>
      </w:r>
      <w:r>
        <w:rPr>
          <w:sz w:val="24"/>
        </w:rPr>
        <w:t xml:space="preserve"> </w:t>
      </w:r>
      <w:r w:rsidRPr="00DF3C11">
        <w:rPr>
          <w:sz w:val="24"/>
        </w:rPr>
        <w:t>contraente.</w:t>
      </w:r>
    </w:p>
    <w:p w:rsidR="00DF3C11" w:rsidRPr="00DF3C11" w:rsidRDefault="00DF3C11" w:rsidP="00DF3C11">
      <w:pPr>
        <w:tabs>
          <w:tab w:val="left" w:pos="993"/>
        </w:tabs>
        <w:jc w:val="both"/>
        <w:rPr>
          <w:sz w:val="24"/>
        </w:rPr>
      </w:pPr>
    </w:p>
    <w:p w:rsidR="001E5115" w:rsidRPr="008A3334" w:rsidRDefault="001E5115">
      <w:pPr>
        <w:tabs>
          <w:tab w:val="left" w:pos="993"/>
        </w:tabs>
        <w:jc w:val="center"/>
        <w:rPr>
          <w:sz w:val="24"/>
        </w:rPr>
      </w:pPr>
      <w:r w:rsidRPr="008A3334">
        <w:rPr>
          <w:sz w:val="24"/>
        </w:rPr>
        <w:t xml:space="preserve">Articolo </w:t>
      </w:r>
      <w:r w:rsidR="00DF3C11">
        <w:rPr>
          <w:sz w:val="24"/>
        </w:rPr>
        <w:t>4</w:t>
      </w:r>
    </w:p>
    <w:p w:rsidR="001E5115" w:rsidRPr="008A3334" w:rsidRDefault="00DF3C11">
      <w:pPr>
        <w:tabs>
          <w:tab w:val="left" w:pos="993"/>
        </w:tabs>
        <w:jc w:val="center"/>
        <w:rPr>
          <w:b/>
          <w:sz w:val="24"/>
        </w:rPr>
      </w:pPr>
      <w:r>
        <w:rPr>
          <w:b/>
          <w:sz w:val="24"/>
        </w:rPr>
        <w:t>Svolgimento del servizio</w:t>
      </w:r>
    </w:p>
    <w:p w:rsidR="001E5115" w:rsidRPr="008A3334" w:rsidRDefault="001E5115">
      <w:pPr>
        <w:tabs>
          <w:tab w:val="left" w:pos="993"/>
        </w:tabs>
        <w:jc w:val="both"/>
        <w:rPr>
          <w:sz w:val="24"/>
        </w:rPr>
      </w:pPr>
    </w:p>
    <w:p w:rsidR="009B5D55" w:rsidRPr="009B5D55" w:rsidRDefault="00DF3C11" w:rsidP="009B5D55">
      <w:pPr>
        <w:tabs>
          <w:tab w:val="left" w:pos="993"/>
        </w:tabs>
        <w:jc w:val="both"/>
        <w:rPr>
          <w:sz w:val="24"/>
        </w:rPr>
      </w:pPr>
      <w:r w:rsidRPr="009B5D55">
        <w:rPr>
          <w:sz w:val="24"/>
        </w:rPr>
        <w:t xml:space="preserve">Il servizio include lo svolgimento delle attività risultante dalla </w:t>
      </w:r>
      <w:r w:rsidR="006D22E4">
        <w:rPr>
          <w:sz w:val="24"/>
        </w:rPr>
        <w:t>scheda tecnica allegata all’Appalto Specifico</w:t>
      </w:r>
      <w:r w:rsidR="009B5D55" w:rsidRPr="009B5D55">
        <w:rPr>
          <w:sz w:val="24"/>
        </w:rPr>
        <w:t>, nel rispetto delle frequenze ivi indicate.</w:t>
      </w:r>
    </w:p>
    <w:p w:rsidR="009B5D55" w:rsidRDefault="009B5D55" w:rsidP="009B5D55">
      <w:pPr>
        <w:tabs>
          <w:tab w:val="left" w:pos="993"/>
        </w:tabs>
        <w:jc w:val="both"/>
        <w:rPr>
          <w:sz w:val="24"/>
        </w:rPr>
      </w:pPr>
      <w:r w:rsidRPr="009B5D55">
        <w:rPr>
          <w:sz w:val="24"/>
        </w:rPr>
        <w:t>Il servizio deve</w:t>
      </w:r>
      <w:r w:rsidR="00DF3C11" w:rsidRPr="009B5D55">
        <w:rPr>
          <w:sz w:val="24"/>
        </w:rPr>
        <w:t xml:space="preserve"> </w:t>
      </w:r>
      <w:r w:rsidRPr="009B5D55">
        <w:rPr>
          <w:sz w:val="24"/>
        </w:rPr>
        <w:t>essere reso a regola d’arte e con modalità consone al prestigio ed al decoro dell’Assemblea regionale siciliana, nonché con l’adozione delle cautele che si rendono necessarie in considerazione del valore storico, culturale ed artistico degli edifici oggetto dell’appalto.</w:t>
      </w:r>
    </w:p>
    <w:p w:rsidR="00221520" w:rsidRPr="009B5D55" w:rsidRDefault="00191C09" w:rsidP="009B5D55">
      <w:pPr>
        <w:tabs>
          <w:tab w:val="left" w:pos="993"/>
        </w:tabs>
        <w:jc w:val="both"/>
        <w:rPr>
          <w:sz w:val="24"/>
        </w:rPr>
      </w:pPr>
      <w:r>
        <w:rPr>
          <w:sz w:val="24"/>
        </w:rPr>
        <w:t xml:space="preserve">Il servizio include un minimo di </w:t>
      </w:r>
      <w:r w:rsidR="00E431CF">
        <w:rPr>
          <w:sz w:val="24"/>
        </w:rPr>
        <w:t>7</w:t>
      </w:r>
      <w:r w:rsidR="009A2CB6">
        <w:rPr>
          <w:sz w:val="24"/>
        </w:rPr>
        <w:t>0</w:t>
      </w:r>
      <w:r>
        <w:rPr>
          <w:sz w:val="24"/>
        </w:rPr>
        <w:t xml:space="preserve"> ore/uomo giornaliere, che potranno essere compensate nell’ambito della settimana</w:t>
      </w:r>
      <w:r w:rsidR="00B77C62">
        <w:rPr>
          <w:sz w:val="24"/>
        </w:rPr>
        <w:t>, da rendere nei giorni da lunedì a venerdì</w:t>
      </w:r>
      <w:r w:rsidR="006D22E4">
        <w:rPr>
          <w:sz w:val="24"/>
        </w:rPr>
        <w:t xml:space="preserve">; resta inteso che l’Impresa, al fine di garantire la copertura integrale del monte orario settimanale ovvero il completo svolgimento delle attività previste nella scheda tecnica, può richiedere all’Amministrazione di prestare servizio il sabato in orario da concordare.  </w:t>
      </w:r>
      <w:r w:rsidR="00221520">
        <w:rPr>
          <w:sz w:val="24"/>
        </w:rPr>
        <w:t xml:space="preserve"> </w:t>
      </w:r>
    </w:p>
    <w:p w:rsidR="009B5D55" w:rsidRDefault="009B5D55" w:rsidP="00DF3C11">
      <w:pPr>
        <w:pStyle w:val="WW-Corpodeltesto2"/>
        <w:tabs>
          <w:tab w:val="left" w:pos="993"/>
        </w:tabs>
      </w:pPr>
      <w:r>
        <w:t>Al fine di consentire che lo svolgimento del servizio non risulti incompatibile col regolare dispiegarsi dell’attività amministrativa ed istituzionale, le attività oggetto del presente appalt</w:t>
      </w:r>
      <w:r w:rsidR="00A77951">
        <w:t>o devono essere eseguite</w:t>
      </w:r>
      <w:r w:rsidR="00ED7A44">
        <w:t xml:space="preserve"> negli orari</w:t>
      </w:r>
      <w:r w:rsidR="00ED7A44" w:rsidRPr="00ED7A44">
        <w:t xml:space="preserve"> </w:t>
      </w:r>
      <w:r w:rsidR="00ED7A44">
        <w:t xml:space="preserve">concordati con l’ufficio </w:t>
      </w:r>
      <w:r w:rsidR="002B266F">
        <w:t>competente dell’Amministrazione</w:t>
      </w:r>
      <w:r>
        <w:t>, fatta eccezione per il servizio di cui all’</w:t>
      </w:r>
      <w:r w:rsidR="00C74604">
        <w:t>art. 5</w:t>
      </w:r>
      <w:r w:rsidR="00ED7A44">
        <w:t>, che deve essere reso agli orari indicati nel medesimo articolo.</w:t>
      </w:r>
      <w:r>
        <w:t xml:space="preserve"> </w:t>
      </w:r>
    </w:p>
    <w:p w:rsidR="00E7588E" w:rsidRDefault="00E7588E" w:rsidP="00DF3C11">
      <w:pPr>
        <w:pStyle w:val="WW-Corpodeltesto2"/>
        <w:tabs>
          <w:tab w:val="left" w:pos="993"/>
        </w:tabs>
      </w:pPr>
      <w:r>
        <w:t>Restano a carico dell’Impresa le spese relative a prodotti</w:t>
      </w:r>
      <w:r w:rsidR="00B615C7" w:rsidRPr="00221520">
        <w:t>, inclusi sapone, detersivi, carta igienica, carta mani</w:t>
      </w:r>
      <w:r>
        <w:t>, attrezzature e macchine occorrenti per la corretta esecuzione dei servizi di pulizia, nonché lo smaltimento dei rifiuti.</w:t>
      </w:r>
    </w:p>
    <w:p w:rsidR="00A77951" w:rsidRDefault="00E7588E" w:rsidP="00DF3C11">
      <w:pPr>
        <w:pStyle w:val="WW-Corpodeltesto2"/>
        <w:tabs>
          <w:tab w:val="left" w:pos="993"/>
        </w:tabs>
      </w:pPr>
      <w:r>
        <w:t xml:space="preserve">  </w:t>
      </w:r>
    </w:p>
    <w:p w:rsidR="00F06270" w:rsidRPr="008A3334" w:rsidRDefault="00F06270" w:rsidP="00F06270">
      <w:pPr>
        <w:tabs>
          <w:tab w:val="left" w:pos="993"/>
        </w:tabs>
        <w:jc w:val="center"/>
        <w:rPr>
          <w:sz w:val="24"/>
        </w:rPr>
      </w:pPr>
      <w:r w:rsidRPr="008A3334">
        <w:rPr>
          <w:sz w:val="24"/>
        </w:rPr>
        <w:t xml:space="preserve">Articolo </w:t>
      </w:r>
      <w:r>
        <w:rPr>
          <w:sz w:val="24"/>
        </w:rPr>
        <w:t>5</w:t>
      </w:r>
    </w:p>
    <w:p w:rsidR="00F06270" w:rsidRPr="008A3334" w:rsidRDefault="00F06270" w:rsidP="00F06270">
      <w:pPr>
        <w:tabs>
          <w:tab w:val="left" w:pos="993"/>
        </w:tabs>
        <w:jc w:val="center"/>
        <w:rPr>
          <w:b/>
          <w:sz w:val="24"/>
        </w:rPr>
      </w:pPr>
      <w:r>
        <w:rPr>
          <w:b/>
          <w:sz w:val="24"/>
        </w:rPr>
        <w:t>Attività di presidio</w:t>
      </w:r>
    </w:p>
    <w:p w:rsidR="00F06270" w:rsidRPr="008A3334" w:rsidRDefault="00F06270" w:rsidP="00F06270">
      <w:pPr>
        <w:tabs>
          <w:tab w:val="left" w:pos="993"/>
        </w:tabs>
        <w:jc w:val="both"/>
        <w:rPr>
          <w:sz w:val="24"/>
        </w:rPr>
      </w:pPr>
    </w:p>
    <w:p w:rsidR="00F06270" w:rsidRDefault="00F06270" w:rsidP="00F06270">
      <w:pPr>
        <w:tabs>
          <w:tab w:val="left" w:pos="993"/>
        </w:tabs>
        <w:jc w:val="both"/>
        <w:rPr>
          <w:sz w:val="24"/>
        </w:rPr>
      </w:pPr>
      <w:r>
        <w:rPr>
          <w:sz w:val="24"/>
        </w:rPr>
        <w:t xml:space="preserve">In aggiunta al servizio di cui all’articolo precedente, l’Impresa deve </w:t>
      </w:r>
      <w:r w:rsidR="0020518D">
        <w:rPr>
          <w:sz w:val="24"/>
        </w:rPr>
        <w:t xml:space="preserve">garantire la presenza delle seguenti </w:t>
      </w:r>
      <w:r>
        <w:rPr>
          <w:sz w:val="24"/>
        </w:rPr>
        <w:t>unità lavorative, distinte da quelle impiegate nello svolgimento</w:t>
      </w:r>
      <w:r w:rsidRPr="00F06270">
        <w:rPr>
          <w:sz w:val="24"/>
        </w:rPr>
        <w:t xml:space="preserve"> </w:t>
      </w:r>
      <w:r>
        <w:rPr>
          <w:sz w:val="24"/>
        </w:rPr>
        <w:t>del servizio di cui all’articolo precedente, nei seguenti orari:</w:t>
      </w:r>
    </w:p>
    <w:p w:rsidR="00F06270" w:rsidRDefault="00F06270" w:rsidP="00F06270">
      <w:pPr>
        <w:tabs>
          <w:tab w:val="left" w:pos="993"/>
        </w:tabs>
        <w:jc w:val="both"/>
        <w:rPr>
          <w:sz w:val="24"/>
        </w:rPr>
      </w:pPr>
    </w:p>
    <w:p w:rsidR="00D0381F" w:rsidRPr="00D0381F" w:rsidRDefault="00E431CF" w:rsidP="00D0381F">
      <w:pPr>
        <w:tabs>
          <w:tab w:val="left" w:pos="993"/>
        </w:tabs>
        <w:jc w:val="both"/>
        <w:rPr>
          <w:sz w:val="24"/>
        </w:rPr>
      </w:pPr>
      <w:r>
        <w:rPr>
          <w:b/>
          <w:sz w:val="24"/>
        </w:rPr>
        <w:t>3</w:t>
      </w:r>
      <w:r w:rsidR="0020518D" w:rsidRPr="0020518D">
        <w:rPr>
          <w:b/>
          <w:sz w:val="24"/>
        </w:rPr>
        <w:t xml:space="preserve"> unità:</w:t>
      </w:r>
      <w:r w:rsidR="0020518D">
        <w:rPr>
          <w:sz w:val="24"/>
        </w:rPr>
        <w:t xml:space="preserve"> </w:t>
      </w:r>
      <w:proofErr w:type="spellStart"/>
      <w:r w:rsidR="00D0381F" w:rsidRPr="00D0381F">
        <w:rPr>
          <w:sz w:val="24"/>
        </w:rPr>
        <w:t>Lun</w:t>
      </w:r>
      <w:proofErr w:type="spellEnd"/>
      <w:r>
        <w:rPr>
          <w:sz w:val="24"/>
        </w:rPr>
        <w:t xml:space="preserve">, </w:t>
      </w:r>
      <w:proofErr w:type="spellStart"/>
      <w:r>
        <w:rPr>
          <w:sz w:val="24"/>
        </w:rPr>
        <w:t>Mart</w:t>
      </w:r>
      <w:proofErr w:type="spellEnd"/>
      <w:r>
        <w:rPr>
          <w:sz w:val="24"/>
        </w:rPr>
        <w:t xml:space="preserve">, </w:t>
      </w:r>
      <w:proofErr w:type="spellStart"/>
      <w:r>
        <w:rPr>
          <w:sz w:val="24"/>
        </w:rPr>
        <w:t>Merc</w:t>
      </w:r>
      <w:proofErr w:type="spellEnd"/>
      <w:r>
        <w:rPr>
          <w:sz w:val="24"/>
        </w:rPr>
        <w:t xml:space="preserve">, </w:t>
      </w:r>
      <w:proofErr w:type="spellStart"/>
      <w:r>
        <w:rPr>
          <w:sz w:val="24"/>
        </w:rPr>
        <w:t>Gio</w:t>
      </w:r>
      <w:proofErr w:type="spellEnd"/>
      <w:r>
        <w:rPr>
          <w:sz w:val="24"/>
        </w:rPr>
        <w:t xml:space="preserve"> e </w:t>
      </w:r>
      <w:proofErr w:type="spellStart"/>
      <w:proofErr w:type="gramStart"/>
      <w:r>
        <w:rPr>
          <w:sz w:val="24"/>
        </w:rPr>
        <w:t>V</w:t>
      </w:r>
      <w:r w:rsidR="00D0381F" w:rsidRPr="00D0381F">
        <w:rPr>
          <w:sz w:val="24"/>
        </w:rPr>
        <w:t>en</w:t>
      </w:r>
      <w:proofErr w:type="spellEnd"/>
      <w:r w:rsidR="00D0381F" w:rsidRPr="00D0381F">
        <w:rPr>
          <w:sz w:val="24"/>
        </w:rPr>
        <w:t xml:space="preserve">: </w:t>
      </w:r>
      <w:r>
        <w:rPr>
          <w:sz w:val="24"/>
        </w:rPr>
        <w:t xml:space="preserve">  </w:t>
      </w:r>
      <w:proofErr w:type="gramEnd"/>
      <w:r>
        <w:rPr>
          <w:sz w:val="24"/>
        </w:rPr>
        <w:t xml:space="preserve">     </w:t>
      </w:r>
      <w:r w:rsidR="00D0381F" w:rsidRPr="00D0381F">
        <w:rPr>
          <w:sz w:val="24"/>
        </w:rPr>
        <w:t xml:space="preserve">9:00 – 13:00               </w:t>
      </w:r>
      <w:r>
        <w:rPr>
          <w:sz w:val="24"/>
        </w:rPr>
        <w:t xml:space="preserve">     TOT: 6</w:t>
      </w:r>
      <w:r w:rsidR="00D0381F" w:rsidRPr="00D0381F">
        <w:rPr>
          <w:sz w:val="24"/>
        </w:rPr>
        <w:t>0 ore;</w:t>
      </w:r>
    </w:p>
    <w:p w:rsidR="00E431CF" w:rsidRPr="00D0381F" w:rsidRDefault="00E431CF" w:rsidP="00E431CF">
      <w:pPr>
        <w:tabs>
          <w:tab w:val="left" w:pos="993"/>
        </w:tabs>
        <w:jc w:val="both"/>
        <w:rPr>
          <w:sz w:val="24"/>
        </w:rPr>
      </w:pPr>
      <w:r>
        <w:rPr>
          <w:b/>
          <w:sz w:val="24"/>
        </w:rPr>
        <w:t>3</w:t>
      </w:r>
      <w:r w:rsidRPr="0020518D">
        <w:rPr>
          <w:b/>
          <w:sz w:val="24"/>
        </w:rPr>
        <w:t xml:space="preserve"> unità:</w:t>
      </w:r>
      <w:r>
        <w:rPr>
          <w:sz w:val="24"/>
        </w:rPr>
        <w:t xml:space="preserve"> </w:t>
      </w:r>
      <w:proofErr w:type="spellStart"/>
      <w:r w:rsidRPr="00D0381F">
        <w:rPr>
          <w:sz w:val="24"/>
        </w:rPr>
        <w:t>Lun</w:t>
      </w:r>
      <w:proofErr w:type="spellEnd"/>
      <w:r>
        <w:rPr>
          <w:sz w:val="24"/>
        </w:rPr>
        <w:t xml:space="preserve"> e </w:t>
      </w:r>
      <w:proofErr w:type="spellStart"/>
      <w:proofErr w:type="gramStart"/>
      <w:r>
        <w:rPr>
          <w:sz w:val="24"/>
        </w:rPr>
        <w:t>V</w:t>
      </w:r>
      <w:r w:rsidRPr="00D0381F">
        <w:rPr>
          <w:sz w:val="24"/>
        </w:rPr>
        <w:t>en</w:t>
      </w:r>
      <w:proofErr w:type="spellEnd"/>
      <w:r w:rsidRPr="00D0381F">
        <w:rPr>
          <w:sz w:val="24"/>
        </w:rPr>
        <w:t xml:space="preserve">: </w:t>
      </w:r>
      <w:r>
        <w:rPr>
          <w:sz w:val="24"/>
        </w:rPr>
        <w:t xml:space="preserve">  </w:t>
      </w:r>
      <w:proofErr w:type="gramEnd"/>
      <w:r>
        <w:rPr>
          <w:sz w:val="24"/>
        </w:rPr>
        <w:t xml:space="preserve">     </w:t>
      </w:r>
      <w:r>
        <w:rPr>
          <w:sz w:val="24"/>
        </w:rPr>
        <w:t xml:space="preserve">                            14:00 – 18</w:t>
      </w:r>
      <w:r w:rsidRPr="00D0381F">
        <w:rPr>
          <w:sz w:val="24"/>
        </w:rPr>
        <w:t xml:space="preserve">:00               </w:t>
      </w:r>
      <w:r>
        <w:rPr>
          <w:sz w:val="24"/>
        </w:rPr>
        <w:t xml:space="preserve">   TOT: 24</w:t>
      </w:r>
      <w:r w:rsidRPr="00D0381F">
        <w:rPr>
          <w:sz w:val="24"/>
        </w:rPr>
        <w:t xml:space="preserve"> ore;</w:t>
      </w:r>
    </w:p>
    <w:p w:rsidR="00E431CF" w:rsidRPr="00D0381F" w:rsidRDefault="00E431CF" w:rsidP="00E431CF">
      <w:pPr>
        <w:tabs>
          <w:tab w:val="left" w:pos="993"/>
        </w:tabs>
        <w:jc w:val="both"/>
        <w:rPr>
          <w:sz w:val="24"/>
        </w:rPr>
      </w:pPr>
      <w:r>
        <w:rPr>
          <w:b/>
          <w:sz w:val="24"/>
        </w:rPr>
        <w:t>5</w:t>
      </w:r>
      <w:r w:rsidRPr="0020518D">
        <w:rPr>
          <w:b/>
          <w:sz w:val="24"/>
        </w:rPr>
        <w:t xml:space="preserve"> unità:</w:t>
      </w:r>
      <w:r>
        <w:rPr>
          <w:sz w:val="24"/>
        </w:rPr>
        <w:t xml:space="preserve"> </w:t>
      </w:r>
      <w:proofErr w:type="spellStart"/>
      <w:r>
        <w:rPr>
          <w:sz w:val="24"/>
        </w:rPr>
        <w:t>Mart</w:t>
      </w:r>
      <w:proofErr w:type="spellEnd"/>
      <w:r>
        <w:rPr>
          <w:sz w:val="24"/>
        </w:rPr>
        <w:t xml:space="preserve">, </w:t>
      </w:r>
      <w:proofErr w:type="spellStart"/>
      <w:r>
        <w:rPr>
          <w:sz w:val="24"/>
        </w:rPr>
        <w:t>Merc</w:t>
      </w:r>
      <w:proofErr w:type="spellEnd"/>
      <w:r>
        <w:rPr>
          <w:sz w:val="24"/>
        </w:rPr>
        <w:t xml:space="preserve"> e </w:t>
      </w:r>
      <w:proofErr w:type="spellStart"/>
      <w:proofErr w:type="gramStart"/>
      <w:r>
        <w:rPr>
          <w:sz w:val="24"/>
        </w:rPr>
        <w:t>Gio</w:t>
      </w:r>
      <w:proofErr w:type="spellEnd"/>
      <w:r w:rsidRPr="00D0381F">
        <w:rPr>
          <w:sz w:val="24"/>
        </w:rPr>
        <w:t xml:space="preserve">: </w:t>
      </w:r>
      <w:r>
        <w:rPr>
          <w:sz w:val="24"/>
        </w:rPr>
        <w:t xml:space="preserve">  </w:t>
      </w:r>
      <w:proofErr w:type="gramEnd"/>
      <w:r>
        <w:rPr>
          <w:sz w:val="24"/>
        </w:rPr>
        <w:t xml:space="preserve">     </w:t>
      </w:r>
      <w:r>
        <w:rPr>
          <w:sz w:val="24"/>
        </w:rPr>
        <w:t xml:space="preserve">                 </w:t>
      </w:r>
      <w:r>
        <w:rPr>
          <w:sz w:val="24"/>
        </w:rPr>
        <w:t>14:00 – 18</w:t>
      </w:r>
      <w:r w:rsidRPr="00D0381F">
        <w:rPr>
          <w:sz w:val="24"/>
        </w:rPr>
        <w:t xml:space="preserve">:00               </w:t>
      </w:r>
      <w:r>
        <w:rPr>
          <w:sz w:val="24"/>
        </w:rPr>
        <w:t xml:space="preserve">   </w:t>
      </w:r>
      <w:r>
        <w:rPr>
          <w:sz w:val="24"/>
        </w:rPr>
        <w:t>TOT: 60</w:t>
      </w:r>
      <w:r w:rsidRPr="00D0381F">
        <w:rPr>
          <w:sz w:val="24"/>
        </w:rPr>
        <w:t xml:space="preserve"> ore;</w:t>
      </w:r>
    </w:p>
    <w:p w:rsidR="00D0381F" w:rsidRPr="00D0381F" w:rsidRDefault="00D0381F" w:rsidP="00D0381F">
      <w:pPr>
        <w:tabs>
          <w:tab w:val="left" w:pos="993"/>
        </w:tabs>
        <w:jc w:val="both"/>
        <w:rPr>
          <w:sz w:val="24"/>
        </w:rPr>
      </w:pPr>
      <w:r w:rsidRPr="00D0381F">
        <w:rPr>
          <w:sz w:val="24"/>
        </w:rPr>
        <w:t xml:space="preserve">                                                           </w:t>
      </w:r>
      <w:r w:rsidR="0020518D">
        <w:rPr>
          <w:sz w:val="24"/>
        </w:rPr>
        <w:t xml:space="preserve">        </w:t>
      </w:r>
    </w:p>
    <w:p w:rsidR="00D0381F" w:rsidRPr="00D0381F" w:rsidRDefault="0020518D" w:rsidP="00D0381F">
      <w:pPr>
        <w:tabs>
          <w:tab w:val="left" w:pos="993"/>
        </w:tabs>
        <w:jc w:val="both"/>
        <w:rPr>
          <w:sz w:val="24"/>
        </w:rPr>
      </w:pPr>
      <w:r w:rsidRPr="0020518D">
        <w:rPr>
          <w:b/>
          <w:sz w:val="24"/>
        </w:rPr>
        <w:t>1 unità:</w:t>
      </w:r>
      <w:r>
        <w:rPr>
          <w:sz w:val="24"/>
        </w:rPr>
        <w:t xml:space="preserve"> </w:t>
      </w:r>
      <w:proofErr w:type="gramStart"/>
      <w:r w:rsidR="00D0381F" w:rsidRPr="00D0381F">
        <w:rPr>
          <w:sz w:val="24"/>
        </w:rPr>
        <w:t xml:space="preserve">Sabato:   </w:t>
      </w:r>
      <w:proofErr w:type="gramEnd"/>
      <w:r w:rsidR="00D0381F" w:rsidRPr="00D0381F">
        <w:rPr>
          <w:sz w:val="24"/>
        </w:rPr>
        <w:t xml:space="preserve">   9.00 – 13.00               15:00 – 17:00             </w:t>
      </w:r>
      <w:r w:rsidR="00E431CF">
        <w:rPr>
          <w:sz w:val="24"/>
        </w:rPr>
        <w:t xml:space="preserve">      </w:t>
      </w:r>
      <w:r w:rsidR="00D0381F" w:rsidRPr="00D0381F">
        <w:rPr>
          <w:sz w:val="24"/>
        </w:rPr>
        <w:t>TOT: 6 ore;</w:t>
      </w:r>
    </w:p>
    <w:p w:rsidR="00D0381F" w:rsidRPr="00D0381F" w:rsidRDefault="0020518D" w:rsidP="00D0381F">
      <w:pPr>
        <w:tabs>
          <w:tab w:val="left" w:pos="993"/>
        </w:tabs>
        <w:jc w:val="both"/>
        <w:rPr>
          <w:sz w:val="24"/>
        </w:rPr>
      </w:pPr>
      <w:r w:rsidRPr="0020518D">
        <w:rPr>
          <w:b/>
          <w:sz w:val="24"/>
        </w:rPr>
        <w:t>1 unità:</w:t>
      </w:r>
      <w:r>
        <w:rPr>
          <w:sz w:val="24"/>
        </w:rPr>
        <w:t xml:space="preserve"> </w:t>
      </w:r>
      <w:proofErr w:type="gramStart"/>
      <w:r w:rsidR="00D0381F" w:rsidRPr="00D0381F">
        <w:rPr>
          <w:sz w:val="24"/>
        </w:rPr>
        <w:t>Domenica:  8:00</w:t>
      </w:r>
      <w:proofErr w:type="gramEnd"/>
      <w:r w:rsidR="00D0381F" w:rsidRPr="00D0381F">
        <w:rPr>
          <w:sz w:val="24"/>
        </w:rPr>
        <w:t xml:space="preserve"> – 12:00                                                </w:t>
      </w:r>
      <w:r w:rsidR="00E431CF">
        <w:rPr>
          <w:sz w:val="24"/>
        </w:rPr>
        <w:t xml:space="preserve">      </w:t>
      </w:r>
      <w:r w:rsidR="00D0381F" w:rsidRPr="00D0381F">
        <w:rPr>
          <w:sz w:val="24"/>
        </w:rPr>
        <w:t>TOT: 4 ore</w:t>
      </w:r>
      <w:r w:rsidR="00D0381F">
        <w:rPr>
          <w:sz w:val="24"/>
        </w:rPr>
        <w:t>.</w:t>
      </w:r>
    </w:p>
    <w:p w:rsidR="00E431CF" w:rsidRDefault="00E431CF" w:rsidP="00F06270">
      <w:pPr>
        <w:tabs>
          <w:tab w:val="left" w:pos="993"/>
        </w:tabs>
        <w:jc w:val="both"/>
        <w:rPr>
          <w:sz w:val="24"/>
        </w:rPr>
      </w:pPr>
    </w:p>
    <w:p w:rsidR="00F06270" w:rsidRDefault="00F06270" w:rsidP="00F06270">
      <w:pPr>
        <w:tabs>
          <w:tab w:val="left" w:pos="993"/>
        </w:tabs>
        <w:jc w:val="both"/>
        <w:rPr>
          <w:sz w:val="24"/>
        </w:rPr>
      </w:pPr>
      <w:proofErr w:type="gramStart"/>
      <w:r>
        <w:rPr>
          <w:sz w:val="24"/>
        </w:rPr>
        <w:t>E’</w:t>
      </w:r>
      <w:proofErr w:type="gramEnd"/>
      <w:r>
        <w:rPr>
          <w:sz w:val="24"/>
        </w:rPr>
        <w:t xml:space="preserve"> facoltà dell’Amministrazione richiedere modifiche dell’orario di cui al comma precedente</w:t>
      </w:r>
      <w:r w:rsidR="00FC780D">
        <w:rPr>
          <w:sz w:val="24"/>
        </w:rPr>
        <w:t xml:space="preserve"> ovvero </w:t>
      </w:r>
      <w:proofErr w:type="spellStart"/>
      <w:r w:rsidR="00FC780D">
        <w:rPr>
          <w:sz w:val="24"/>
        </w:rPr>
        <w:t>richi</w:t>
      </w:r>
      <w:r w:rsidR="002B266F">
        <w:rPr>
          <w:sz w:val="24"/>
        </w:rPr>
        <w:t>dere</w:t>
      </w:r>
      <w:proofErr w:type="spellEnd"/>
      <w:r w:rsidR="002B266F">
        <w:rPr>
          <w:sz w:val="24"/>
        </w:rPr>
        <w:t xml:space="preserve"> ore di presidio aggiuntivo</w:t>
      </w:r>
      <w:r w:rsidR="00B615C7">
        <w:rPr>
          <w:sz w:val="24"/>
        </w:rPr>
        <w:t xml:space="preserve"> che saranno remune</w:t>
      </w:r>
      <w:r w:rsidR="00FC780D">
        <w:rPr>
          <w:sz w:val="24"/>
        </w:rPr>
        <w:t>rate secondo la tariffa oraria risultante dall’offerta formulata dalla ditta aggiudicataria</w:t>
      </w:r>
      <w:r>
        <w:rPr>
          <w:sz w:val="24"/>
        </w:rPr>
        <w:t>.</w:t>
      </w:r>
    </w:p>
    <w:p w:rsidR="00F06270" w:rsidRDefault="00F06270" w:rsidP="00F06270">
      <w:pPr>
        <w:tabs>
          <w:tab w:val="left" w:pos="993"/>
        </w:tabs>
        <w:jc w:val="both"/>
        <w:rPr>
          <w:sz w:val="24"/>
        </w:rPr>
      </w:pPr>
      <w:r>
        <w:rPr>
          <w:sz w:val="24"/>
        </w:rPr>
        <w:t>Dette unità restano a disposizione dell’Amministrazione per qualunque tipo di intervento di pulizia si dovesse rendere necessario.</w:t>
      </w:r>
    </w:p>
    <w:p w:rsidR="00F06270" w:rsidRDefault="00F06270" w:rsidP="00F06270">
      <w:pPr>
        <w:tabs>
          <w:tab w:val="left" w:pos="993"/>
        </w:tabs>
        <w:jc w:val="both"/>
        <w:rPr>
          <w:sz w:val="24"/>
        </w:rPr>
      </w:pPr>
    </w:p>
    <w:p w:rsidR="00F06270" w:rsidRPr="008A3334" w:rsidRDefault="00F06270" w:rsidP="00F06270">
      <w:pPr>
        <w:tabs>
          <w:tab w:val="left" w:pos="993"/>
        </w:tabs>
        <w:jc w:val="center"/>
        <w:rPr>
          <w:sz w:val="24"/>
        </w:rPr>
      </w:pPr>
      <w:r w:rsidRPr="008A3334">
        <w:rPr>
          <w:sz w:val="24"/>
        </w:rPr>
        <w:t xml:space="preserve">Articolo </w:t>
      </w:r>
      <w:r w:rsidR="00FC780D">
        <w:rPr>
          <w:sz w:val="24"/>
        </w:rPr>
        <w:t>6</w:t>
      </w:r>
    </w:p>
    <w:p w:rsidR="00F06270" w:rsidRPr="008A3334" w:rsidRDefault="00FC780D" w:rsidP="00F06270">
      <w:pPr>
        <w:tabs>
          <w:tab w:val="left" w:pos="993"/>
        </w:tabs>
        <w:jc w:val="center"/>
        <w:rPr>
          <w:b/>
          <w:sz w:val="24"/>
        </w:rPr>
      </w:pPr>
      <w:r>
        <w:rPr>
          <w:b/>
          <w:sz w:val="24"/>
        </w:rPr>
        <w:lastRenderedPageBreak/>
        <w:t>Attività straordinarie</w:t>
      </w:r>
    </w:p>
    <w:p w:rsidR="00F06270" w:rsidRPr="008A3334" w:rsidRDefault="00F06270" w:rsidP="00F06270">
      <w:pPr>
        <w:tabs>
          <w:tab w:val="left" w:pos="993"/>
        </w:tabs>
        <w:jc w:val="both"/>
        <w:rPr>
          <w:sz w:val="24"/>
        </w:rPr>
      </w:pPr>
    </w:p>
    <w:p w:rsidR="00F06270" w:rsidRDefault="00C74604" w:rsidP="002B266F">
      <w:pPr>
        <w:tabs>
          <w:tab w:val="left" w:pos="993"/>
        </w:tabs>
        <w:jc w:val="both"/>
        <w:rPr>
          <w:sz w:val="24"/>
        </w:rPr>
      </w:pPr>
      <w:r>
        <w:rPr>
          <w:sz w:val="24"/>
        </w:rPr>
        <w:t xml:space="preserve">In </w:t>
      </w:r>
      <w:r w:rsidR="00B615C7">
        <w:rPr>
          <w:sz w:val="24"/>
        </w:rPr>
        <w:t>aggiunta al servizio di cui agli articoli</w:t>
      </w:r>
      <w:r>
        <w:rPr>
          <w:sz w:val="24"/>
        </w:rPr>
        <w:t xml:space="preserve"> 4</w:t>
      </w:r>
      <w:r w:rsidR="00B615C7">
        <w:rPr>
          <w:sz w:val="24"/>
        </w:rPr>
        <w:t xml:space="preserve"> e 5</w:t>
      </w:r>
      <w:r>
        <w:rPr>
          <w:sz w:val="24"/>
        </w:rPr>
        <w:t>, l</w:t>
      </w:r>
      <w:r w:rsidR="00FC780D">
        <w:rPr>
          <w:sz w:val="24"/>
        </w:rPr>
        <w:t>’Amministrazione può richiedere la prestazione di</w:t>
      </w:r>
      <w:r w:rsidR="00B615C7">
        <w:rPr>
          <w:sz w:val="24"/>
        </w:rPr>
        <w:t xml:space="preserve"> ulteriori</w:t>
      </w:r>
      <w:r w:rsidR="00FC780D">
        <w:rPr>
          <w:sz w:val="24"/>
        </w:rPr>
        <w:t xml:space="preserve"> servizi straordinari, resi con l’utilizzo delle unità di personale e per un numero di ore concordato con l’Impresa</w:t>
      </w:r>
      <w:r>
        <w:rPr>
          <w:sz w:val="24"/>
        </w:rPr>
        <w:t xml:space="preserve"> e remunerati secondo la tariffa oraria risultante dall’offerta formulata dalla ditta aggiudicataria.</w:t>
      </w:r>
    </w:p>
    <w:p w:rsidR="00221520" w:rsidRDefault="00221520" w:rsidP="002B266F">
      <w:pPr>
        <w:tabs>
          <w:tab w:val="left" w:pos="993"/>
        </w:tabs>
        <w:jc w:val="both"/>
        <w:rPr>
          <w:sz w:val="24"/>
        </w:rPr>
      </w:pPr>
    </w:p>
    <w:p w:rsidR="00206758" w:rsidRPr="008A3334" w:rsidRDefault="00206758" w:rsidP="00206758">
      <w:pPr>
        <w:tabs>
          <w:tab w:val="left" w:pos="993"/>
        </w:tabs>
        <w:jc w:val="center"/>
        <w:rPr>
          <w:sz w:val="24"/>
        </w:rPr>
      </w:pPr>
      <w:r w:rsidRPr="008A3334">
        <w:rPr>
          <w:sz w:val="24"/>
        </w:rPr>
        <w:t xml:space="preserve">Articolo </w:t>
      </w:r>
      <w:r>
        <w:rPr>
          <w:sz w:val="24"/>
        </w:rPr>
        <w:t>7</w:t>
      </w:r>
    </w:p>
    <w:p w:rsidR="00206758" w:rsidRDefault="00206758" w:rsidP="00206758">
      <w:pPr>
        <w:tabs>
          <w:tab w:val="left" w:pos="993"/>
        </w:tabs>
        <w:jc w:val="center"/>
        <w:rPr>
          <w:b/>
          <w:sz w:val="24"/>
        </w:rPr>
      </w:pPr>
      <w:r>
        <w:rPr>
          <w:b/>
          <w:sz w:val="24"/>
        </w:rPr>
        <w:t>Disinfestazione e derattizzazione</w:t>
      </w:r>
    </w:p>
    <w:p w:rsidR="00773781" w:rsidRDefault="00773781" w:rsidP="00206758">
      <w:pPr>
        <w:tabs>
          <w:tab w:val="left" w:pos="993"/>
        </w:tabs>
        <w:jc w:val="center"/>
        <w:rPr>
          <w:b/>
          <w:sz w:val="24"/>
        </w:rPr>
      </w:pPr>
    </w:p>
    <w:p w:rsidR="00773781" w:rsidRPr="00773781" w:rsidRDefault="00773781" w:rsidP="00773781">
      <w:pPr>
        <w:tabs>
          <w:tab w:val="left" w:pos="993"/>
        </w:tabs>
        <w:jc w:val="both"/>
        <w:rPr>
          <w:sz w:val="24"/>
        </w:rPr>
      </w:pPr>
      <w:r w:rsidRPr="00773781">
        <w:rPr>
          <w:sz w:val="24"/>
        </w:rPr>
        <w:t xml:space="preserve">L’Impresa deve eseguire due interventi l’anno di disinfestazione </w:t>
      </w:r>
      <w:r>
        <w:rPr>
          <w:sz w:val="24"/>
        </w:rPr>
        <w:t xml:space="preserve">da insetti </w:t>
      </w:r>
      <w:r w:rsidRPr="00773781">
        <w:rPr>
          <w:sz w:val="24"/>
        </w:rPr>
        <w:t>e di derattizzazione</w:t>
      </w:r>
      <w:r>
        <w:rPr>
          <w:sz w:val="24"/>
        </w:rPr>
        <w:t>, da eseguirsi</w:t>
      </w:r>
      <w:r w:rsidR="00B615C7">
        <w:rPr>
          <w:sz w:val="24"/>
        </w:rPr>
        <w:t>,</w:t>
      </w:r>
      <w:r>
        <w:rPr>
          <w:sz w:val="24"/>
        </w:rPr>
        <w:t xml:space="preserve"> nelle giornate concordate con </w:t>
      </w:r>
      <w:r w:rsidR="00B615C7">
        <w:rPr>
          <w:sz w:val="24"/>
        </w:rPr>
        <w:t xml:space="preserve">l’Amministrazione, </w:t>
      </w:r>
      <w:r>
        <w:rPr>
          <w:sz w:val="24"/>
        </w:rPr>
        <w:t>con l’utilizzo di prodotti conformi alla normativa vigente.</w:t>
      </w:r>
    </w:p>
    <w:p w:rsidR="00206758" w:rsidRPr="00773781" w:rsidRDefault="00206758" w:rsidP="00206758">
      <w:pPr>
        <w:tabs>
          <w:tab w:val="left" w:pos="993"/>
        </w:tabs>
        <w:jc w:val="both"/>
        <w:rPr>
          <w:sz w:val="24"/>
        </w:rPr>
      </w:pPr>
    </w:p>
    <w:p w:rsidR="00A77951" w:rsidRPr="008A3334" w:rsidRDefault="00A77951" w:rsidP="00A77951">
      <w:pPr>
        <w:tabs>
          <w:tab w:val="left" w:pos="993"/>
        </w:tabs>
        <w:jc w:val="center"/>
        <w:rPr>
          <w:sz w:val="24"/>
        </w:rPr>
      </w:pPr>
      <w:r w:rsidRPr="008A3334">
        <w:rPr>
          <w:sz w:val="24"/>
        </w:rPr>
        <w:t xml:space="preserve">Articolo </w:t>
      </w:r>
      <w:r w:rsidR="00773781">
        <w:rPr>
          <w:sz w:val="24"/>
        </w:rPr>
        <w:t>8</w:t>
      </w:r>
    </w:p>
    <w:p w:rsidR="00A77951" w:rsidRPr="008A3334" w:rsidRDefault="004D6D91" w:rsidP="00A77951">
      <w:pPr>
        <w:tabs>
          <w:tab w:val="left" w:pos="993"/>
        </w:tabs>
        <w:jc w:val="center"/>
        <w:rPr>
          <w:b/>
          <w:sz w:val="24"/>
        </w:rPr>
      </w:pPr>
      <w:r>
        <w:rPr>
          <w:b/>
          <w:sz w:val="24"/>
        </w:rPr>
        <w:t>Rilevazione presenze personale</w:t>
      </w:r>
    </w:p>
    <w:p w:rsidR="00A77951" w:rsidRDefault="00A77951" w:rsidP="00DF3C11">
      <w:pPr>
        <w:pStyle w:val="WW-Corpodeltesto2"/>
        <w:tabs>
          <w:tab w:val="left" w:pos="993"/>
        </w:tabs>
      </w:pPr>
    </w:p>
    <w:p w:rsidR="00514344" w:rsidRPr="00DF3C11" w:rsidRDefault="00ED7A44" w:rsidP="00514344">
      <w:pPr>
        <w:pStyle w:val="WW-Corpodeltesto2"/>
        <w:tabs>
          <w:tab w:val="left" w:pos="993"/>
        </w:tabs>
      </w:pPr>
      <w:proofErr w:type="gramStart"/>
      <w:r>
        <w:t>E’</w:t>
      </w:r>
      <w:proofErr w:type="gramEnd"/>
      <w:r>
        <w:t xml:space="preserve"> cura dell’Impresa</w:t>
      </w:r>
      <w:r w:rsidR="00514344">
        <w:t xml:space="preserve"> garantire che la presenza delle unità di personale impiegate nello svolgimento del servizio risulti da appositi fogli firma, che devono essere messi a disposizione dell’Amministrazione</w:t>
      </w:r>
      <w:r w:rsidR="00191C09">
        <w:t xml:space="preserve"> ai fini della verifica del rispetto del monte orario di cui all’art. 4, comma 3 del presente capitolato</w:t>
      </w:r>
      <w:r w:rsidR="00514344">
        <w:t>.</w:t>
      </w:r>
    </w:p>
    <w:p w:rsidR="00F06270" w:rsidRDefault="00514344" w:rsidP="00514344">
      <w:pPr>
        <w:pStyle w:val="WW-Corpodeltesto2"/>
        <w:tabs>
          <w:tab w:val="left" w:pos="993"/>
        </w:tabs>
      </w:pPr>
      <w:r>
        <w:t>L’accesso del personale agli edifici di cui all’art. 2 viene, altresì, rilevato</w:t>
      </w:r>
      <w:r w:rsidR="00B615C7">
        <w:t>, per esigenze legate a motivi di sicurezza,</w:t>
      </w:r>
      <w:r>
        <w:t xml:space="preserve"> mediante badge consegnato dall’Amministrazione, al solo fine </w:t>
      </w:r>
      <w:r w:rsidR="00F06270">
        <w:t>di ricognizione delle persone presenti all’interno delle strutture, in conformità con il Regolamento sull’accesso al Palazzo delle persone estranee.</w:t>
      </w:r>
    </w:p>
    <w:p w:rsidR="00C74604" w:rsidRDefault="00C74604" w:rsidP="00514344">
      <w:pPr>
        <w:pStyle w:val="WW-Corpodeltesto2"/>
        <w:tabs>
          <w:tab w:val="left" w:pos="993"/>
        </w:tabs>
      </w:pPr>
    </w:p>
    <w:p w:rsidR="00C74604" w:rsidRPr="008A3334" w:rsidRDefault="00C74604" w:rsidP="00C74604">
      <w:pPr>
        <w:tabs>
          <w:tab w:val="left" w:pos="993"/>
        </w:tabs>
        <w:jc w:val="center"/>
        <w:rPr>
          <w:sz w:val="24"/>
        </w:rPr>
      </w:pPr>
      <w:r w:rsidRPr="008A3334">
        <w:rPr>
          <w:sz w:val="24"/>
        </w:rPr>
        <w:t xml:space="preserve">Articolo </w:t>
      </w:r>
      <w:r w:rsidR="00773781">
        <w:rPr>
          <w:sz w:val="24"/>
        </w:rPr>
        <w:t>9</w:t>
      </w:r>
    </w:p>
    <w:p w:rsidR="00C74604" w:rsidRPr="008A3334" w:rsidRDefault="00BA5097" w:rsidP="00C74604">
      <w:pPr>
        <w:tabs>
          <w:tab w:val="left" w:pos="993"/>
        </w:tabs>
        <w:jc w:val="center"/>
        <w:rPr>
          <w:b/>
          <w:sz w:val="24"/>
        </w:rPr>
      </w:pPr>
      <w:r>
        <w:rPr>
          <w:b/>
          <w:sz w:val="24"/>
        </w:rPr>
        <w:t>P</w:t>
      </w:r>
      <w:r w:rsidR="00C74604">
        <w:rPr>
          <w:b/>
          <w:sz w:val="24"/>
        </w:rPr>
        <w:t>ersonale</w:t>
      </w:r>
      <w:r>
        <w:rPr>
          <w:b/>
          <w:sz w:val="24"/>
        </w:rPr>
        <w:t xml:space="preserve"> addetto al servizio</w:t>
      </w:r>
    </w:p>
    <w:p w:rsidR="00C74604" w:rsidRDefault="00C74604" w:rsidP="00C74604">
      <w:pPr>
        <w:pStyle w:val="WW-Corpodeltesto2"/>
        <w:tabs>
          <w:tab w:val="left" w:pos="993"/>
        </w:tabs>
      </w:pPr>
    </w:p>
    <w:p w:rsidR="00BA5097" w:rsidRDefault="00C74604" w:rsidP="00514344">
      <w:pPr>
        <w:pStyle w:val="WW-Corpodeltesto2"/>
        <w:tabs>
          <w:tab w:val="left" w:pos="993"/>
        </w:tabs>
      </w:pPr>
      <w:r>
        <w:t>Il perso</w:t>
      </w:r>
      <w:r w:rsidR="00BA5097">
        <w:t xml:space="preserve">nale impiegato </w:t>
      </w:r>
      <w:r>
        <w:t>per l’espletamen</w:t>
      </w:r>
      <w:r w:rsidR="00BA5097">
        <w:t>to del servizio deve essere:</w:t>
      </w:r>
    </w:p>
    <w:p w:rsidR="00BA5097" w:rsidRDefault="00C74604" w:rsidP="00BA5097">
      <w:pPr>
        <w:pStyle w:val="WW-Corpodeltesto2"/>
        <w:numPr>
          <w:ilvl w:val="0"/>
          <w:numId w:val="25"/>
        </w:numPr>
        <w:tabs>
          <w:tab w:val="left" w:pos="993"/>
        </w:tabs>
      </w:pPr>
      <w:r>
        <w:t>idoneo a svolgere tali prestazioni;</w:t>
      </w:r>
    </w:p>
    <w:p w:rsidR="00BA5097" w:rsidRDefault="00C74604" w:rsidP="00BA5097">
      <w:pPr>
        <w:pStyle w:val="WW-Corpodeltesto2"/>
        <w:numPr>
          <w:ilvl w:val="0"/>
          <w:numId w:val="23"/>
        </w:numPr>
        <w:tabs>
          <w:tab w:val="left" w:pos="993"/>
        </w:tabs>
      </w:pPr>
      <w:r>
        <w:t xml:space="preserve">di provata capacità, onestà e moralità; </w:t>
      </w:r>
    </w:p>
    <w:p w:rsidR="00BA5097" w:rsidRDefault="00BA5097" w:rsidP="00BA5097">
      <w:pPr>
        <w:pStyle w:val="WW-Corpodeltesto2"/>
        <w:numPr>
          <w:ilvl w:val="0"/>
          <w:numId w:val="23"/>
        </w:numPr>
        <w:tabs>
          <w:tab w:val="left" w:pos="993"/>
        </w:tabs>
      </w:pPr>
      <w:r>
        <w:t>muni</w:t>
      </w:r>
      <w:r w:rsidR="00C74604">
        <w:t xml:space="preserve">to di apposita divisa idonea alla mansione svolta, adeguata alla stagione e costantemente mantenuta in condizioni decorose, da indossare obbligatoriamente durante l’esecuzione del servizio;   </w:t>
      </w:r>
    </w:p>
    <w:p w:rsidR="00BA5097" w:rsidRDefault="00C74604" w:rsidP="00BA5097">
      <w:pPr>
        <w:pStyle w:val="WW-Corpodeltesto2"/>
        <w:numPr>
          <w:ilvl w:val="0"/>
          <w:numId w:val="23"/>
        </w:numPr>
        <w:tabs>
          <w:tab w:val="left" w:pos="993"/>
        </w:tabs>
      </w:pPr>
      <w:r>
        <w:t xml:space="preserve">dotato di tesserino di riconoscimento corredato di fotografia, contenente le generalità del lavoratore e l’indicazione del datore di lavoro (art.20 comma 3 del </w:t>
      </w:r>
      <w:proofErr w:type="spellStart"/>
      <w:r>
        <w:t>DLgs</w:t>
      </w:r>
      <w:proofErr w:type="spellEnd"/>
      <w:r>
        <w:t xml:space="preserve"> n. 81/2008</w:t>
      </w:r>
      <w:r w:rsidR="00BA5097">
        <w:t xml:space="preserve"> e </w:t>
      </w:r>
      <w:proofErr w:type="spellStart"/>
      <w:r w:rsidR="00BA5097">
        <w:t>ss.mm.ii</w:t>
      </w:r>
      <w:proofErr w:type="spellEnd"/>
      <w:r w:rsidR="00BA5097">
        <w:t>.</w:t>
      </w:r>
      <w:r>
        <w:t xml:space="preserve">) da esibire obbligatoriamente durante l’esecuzione del servizio; </w:t>
      </w:r>
    </w:p>
    <w:p w:rsidR="00BA5097" w:rsidRDefault="00C74604" w:rsidP="00BA5097">
      <w:pPr>
        <w:pStyle w:val="WW-Corpodeltesto2"/>
        <w:numPr>
          <w:ilvl w:val="0"/>
          <w:numId w:val="23"/>
        </w:numPr>
        <w:tabs>
          <w:tab w:val="left" w:pos="993"/>
        </w:tabs>
      </w:pPr>
      <w:r>
        <w:t xml:space="preserve">sottoposto a sorveglianza sanitaria da parte di medico competente, ai sensi del </w:t>
      </w:r>
      <w:proofErr w:type="spellStart"/>
      <w:r>
        <w:t>DLgs</w:t>
      </w:r>
      <w:proofErr w:type="spellEnd"/>
      <w:r>
        <w:t xml:space="preserve"> n. 81/2008</w:t>
      </w:r>
      <w:r w:rsidR="00BA5097">
        <w:t xml:space="preserve"> e </w:t>
      </w:r>
      <w:proofErr w:type="spellStart"/>
      <w:r w:rsidR="00BA5097">
        <w:t>ss.mm.ii</w:t>
      </w:r>
      <w:proofErr w:type="spellEnd"/>
      <w:r w:rsidR="00BA5097">
        <w:t>.</w:t>
      </w:r>
      <w:r>
        <w:t xml:space="preserve">; </w:t>
      </w:r>
    </w:p>
    <w:p w:rsidR="00BA5097" w:rsidRDefault="00C74604" w:rsidP="00BA5097">
      <w:pPr>
        <w:pStyle w:val="WW-Corpodeltesto2"/>
        <w:numPr>
          <w:ilvl w:val="0"/>
          <w:numId w:val="23"/>
        </w:numPr>
        <w:tabs>
          <w:tab w:val="left" w:pos="993"/>
        </w:tabs>
      </w:pPr>
      <w:r>
        <w:t>debitamente e adeguatamente formato sui rischi specifici esistenti nell’ambiente in cui va ad operare, rilevabili dal documento di</w:t>
      </w:r>
      <w:r w:rsidR="00BA5097">
        <w:t xml:space="preserve"> valutazione dei rischi e dal documento di valutazione dei rischi da interferenza di cui</w:t>
      </w:r>
      <w:r>
        <w:t xml:space="preserve"> </w:t>
      </w:r>
      <w:r w:rsidR="00BA5097">
        <w:t xml:space="preserve">al </w:t>
      </w:r>
      <w:proofErr w:type="spellStart"/>
      <w:r>
        <w:t>DLgs</w:t>
      </w:r>
      <w:proofErr w:type="spellEnd"/>
      <w:r>
        <w:t xml:space="preserve"> n. 81/2008</w:t>
      </w:r>
      <w:r w:rsidR="00BA5097">
        <w:t xml:space="preserve"> </w:t>
      </w:r>
      <w:proofErr w:type="spellStart"/>
      <w:r w:rsidR="00BA5097">
        <w:t>ess.mm.ii</w:t>
      </w:r>
      <w:proofErr w:type="spellEnd"/>
      <w:r w:rsidR="00BA5097">
        <w:t>.</w:t>
      </w:r>
      <w:r>
        <w:t xml:space="preserve">; </w:t>
      </w:r>
    </w:p>
    <w:p w:rsidR="00BA5097" w:rsidRDefault="00BA5097" w:rsidP="00BA5097">
      <w:pPr>
        <w:pStyle w:val="WW-Corpodeltesto2"/>
        <w:tabs>
          <w:tab w:val="left" w:pos="993"/>
        </w:tabs>
      </w:pPr>
      <w:r>
        <w:t>Il personale deve</w:t>
      </w:r>
      <w:r w:rsidR="00C74604">
        <w:t xml:space="preserve"> essere a conoscenza delle modalità di e</w:t>
      </w:r>
      <w:r>
        <w:t>spletamento del servizio e deve</w:t>
      </w:r>
      <w:r w:rsidR="00C74604">
        <w:t xml:space="preserve"> essere consapevole </w:t>
      </w:r>
      <w:r>
        <w:t>dell’importanza storico-culturale-</w:t>
      </w:r>
      <w:proofErr w:type="spellStart"/>
      <w:r>
        <w:t>artistica</w:t>
      </w:r>
      <w:r w:rsidR="00C74604">
        <w:t>degli</w:t>
      </w:r>
      <w:proofErr w:type="spellEnd"/>
      <w:r w:rsidR="00C74604">
        <w:t xml:space="preserve"> ambienti in cui è tenuto ad operare</w:t>
      </w:r>
      <w:r>
        <w:t>, nonché del prestigio dell’Istituzione</w:t>
      </w:r>
      <w:r w:rsidR="00C74604">
        <w:t xml:space="preserve">. </w:t>
      </w:r>
    </w:p>
    <w:p w:rsidR="00BA5097" w:rsidRDefault="00C74604" w:rsidP="00BA5097">
      <w:pPr>
        <w:pStyle w:val="WW-Corpodeltesto2"/>
        <w:tabs>
          <w:tab w:val="left" w:pos="993"/>
        </w:tabs>
      </w:pPr>
      <w:r>
        <w:t>Il p</w:t>
      </w:r>
      <w:r w:rsidR="00BA5097">
        <w:t xml:space="preserve">ersonale addetto al servizio è tenuto </w:t>
      </w:r>
      <w:r>
        <w:t>a mantenere il segreto d’ufficio su fatti</w:t>
      </w:r>
      <w:r w:rsidR="00BA5097">
        <w:t xml:space="preserve"> e circostanze di cui venga</w:t>
      </w:r>
      <w:r>
        <w:t xml:space="preserve"> a conoscenza nell’espletamento </w:t>
      </w:r>
      <w:proofErr w:type="gramStart"/>
      <w:r>
        <w:t>dei  propri</w:t>
      </w:r>
      <w:proofErr w:type="gramEnd"/>
      <w:r>
        <w:t xml:space="preserve">  compiti. </w:t>
      </w:r>
    </w:p>
    <w:p w:rsidR="00491CD4" w:rsidRDefault="00C74604" w:rsidP="00BA5097">
      <w:pPr>
        <w:pStyle w:val="WW-Corpodeltesto2"/>
        <w:tabs>
          <w:tab w:val="left" w:pos="993"/>
        </w:tabs>
      </w:pPr>
      <w:proofErr w:type="gramStart"/>
      <w:r>
        <w:lastRenderedPageBreak/>
        <w:t>E’</w:t>
      </w:r>
      <w:proofErr w:type="gramEnd"/>
      <w:r>
        <w:t xml:space="preserve"> facolt</w:t>
      </w:r>
      <w:r w:rsidR="00BA5097">
        <w:t>à dell’Amministrazione</w:t>
      </w:r>
      <w:r>
        <w:t xml:space="preserve"> </w:t>
      </w:r>
      <w:r w:rsidR="00BA5097">
        <w:t>ri</w:t>
      </w:r>
      <w:r>
        <w:t>chiedere</w:t>
      </w:r>
      <w:r w:rsidR="00BA5097">
        <w:t>, a proprio insindacabile giudizio,</w:t>
      </w:r>
      <w:r>
        <w:t xml:space="preserve"> </w:t>
      </w:r>
      <w:r w:rsidR="00BA5097">
        <w:t>che determinate unità di personale,</w:t>
      </w:r>
      <w:r w:rsidR="00BA5097" w:rsidRPr="00BA5097">
        <w:t xml:space="preserve"> </w:t>
      </w:r>
      <w:r w:rsidR="00BA5097">
        <w:t>che durante lo svolgimento del servizio abbiano dato motivi di lagnanza od abbiano tenuto un comportamento non consono all’ambiente di lavoro</w:t>
      </w:r>
      <w:r w:rsidR="00491CD4">
        <w:t>,</w:t>
      </w:r>
      <w:r w:rsidR="00BA5097">
        <w:t xml:space="preserve"> non vengano utilizzate nell’espletamento del servizio</w:t>
      </w:r>
      <w:r w:rsidR="00491CD4">
        <w:t xml:space="preserve"> oggetto del presente appalto.</w:t>
      </w:r>
    </w:p>
    <w:p w:rsidR="00491CD4" w:rsidRDefault="00491CD4" w:rsidP="00BA5097">
      <w:pPr>
        <w:pStyle w:val="WW-Corpodeltesto2"/>
        <w:tabs>
          <w:tab w:val="left" w:pos="993"/>
        </w:tabs>
      </w:pPr>
    </w:p>
    <w:p w:rsidR="00491CD4" w:rsidRPr="008A3334" w:rsidRDefault="00491CD4" w:rsidP="00491CD4">
      <w:pPr>
        <w:tabs>
          <w:tab w:val="left" w:pos="993"/>
        </w:tabs>
        <w:jc w:val="center"/>
        <w:rPr>
          <w:sz w:val="24"/>
        </w:rPr>
      </w:pPr>
      <w:r w:rsidRPr="008A3334">
        <w:rPr>
          <w:sz w:val="24"/>
        </w:rPr>
        <w:t xml:space="preserve">Articolo </w:t>
      </w:r>
      <w:r w:rsidR="00773781">
        <w:rPr>
          <w:sz w:val="24"/>
        </w:rPr>
        <w:t>10</w:t>
      </w:r>
    </w:p>
    <w:p w:rsidR="00491CD4" w:rsidRPr="008A3334" w:rsidRDefault="00491CD4" w:rsidP="00491CD4">
      <w:pPr>
        <w:tabs>
          <w:tab w:val="left" w:pos="993"/>
        </w:tabs>
        <w:jc w:val="center"/>
        <w:rPr>
          <w:b/>
          <w:sz w:val="24"/>
        </w:rPr>
      </w:pPr>
      <w:r>
        <w:rPr>
          <w:b/>
          <w:sz w:val="24"/>
        </w:rPr>
        <w:t>Clausola sociale</w:t>
      </w:r>
    </w:p>
    <w:p w:rsidR="00491CD4" w:rsidRDefault="00491CD4" w:rsidP="00BA5097">
      <w:pPr>
        <w:pStyle w:val="WW-Corpodeltesto2"/>
        <w:tabs>
          <w:tab w:val="left" w:pos="993"/>
        </w:tabs>
      </w:pPr>
    </w:p>
    <w:p w:rsidR="00491CD4" w:rsidRPr="001E62D6" w:rsidRDefault="00491CD4" w:rsidP="00491CD4">
      <w:pPr>
        <w:tabs>
          <w:tab w:val="left" w:pos="993"/>
        </w:tabs>
        <w:jc w:val="both"/>
        <w:rPr>
          <w:sz w:val="24"/>
        </w:rPr>
      </w:pPr>
      <w:r>
        <w:rPr>
          <w:sz w:val="24"/>
        </w:rPr>
        <w:t xml:space="preserve">Ai fini dell’espletamento delle attività oggetto del presente appalto, l’Impresa assume gli stessi soggetti che operavano alle dipendenze dell’appaltatore uscente, a condizione che il loro numero e la loro qualifica siano armonizzabili con l’organizzazione d’impresa della Ditta medesima. </w:t>
      </w:r>
    </w:p>
    <w:p w:rsidR="00491CD4" w:rsidRDefault="00491CD4" w:rsidP="00BA5097">
      <w:pPr>
        <w:pStyle w:val="WW-Corpodeltesto2"/>
        <w:tabs>
          <w:tab w:val="left" w:pos="993"/>
        </w:tabs>
      </w:pPr>
    </w:p>
    <w:p w:rsidR="00491CD4" w:rsidRPr="008A3334" w:rsidRDefault="00491CD4" w:rsidP="00491CD4">
      <w:pPr>
        <w:tabs>
          <w:tab w:val="left" w:pos="993"/>
        </w:tabs>
        <w:jc w:val="center"/>
        <w:rPr>
          <w:sz w:val="24"/>
        </w:rPr>
      </w:pPr>
      <w:r w:rsidRPr="008A3334">
        <w:rPr>
          <w:sz w:val="24"/>
        </w:rPr>
        <w:t xml:space="preserve">Articolo </w:t>
      </w:r>
      <w:r w:rsidR="00773781">
        <w:rPr>
          <w:sz w:val="24"/>
        </w:rPr>
        <w:t>11</w:t>
      </w:r>
    </w:p>
    <w:p w:rsidR="00491CD4" w:rsidRPr="008A3334" w:rsidRDefault="00491CD4" w:rsidP="00491CD4">
      <w:pPr>
        <w:tabs>
          <w:tab w:val="left" w:pos="993"/>
        </w:tabs>
        <w:jc w:val="center"/>
        <w:rPr>
          <w:b/>
          <w:sz w:val="24"/>
        </w:rPr>
      </w:pPr>
      <w:r>
        <w:rPr>
          <w:b/>
          <w:sz w:val="24"/>
        </w:rPr>
        <w:t>Obblighi dell’aggiudicatario</w:t>
      </w:r>
    </w:p>
    <w:p w:rsidR="00491CD4" w:rsidRDefault="00491CD4" w:rsidP="00BA5097">
      <w:pPr>
        <w:pStyle w:val="WW-Corpodeltesto2"/>
        <w:tabs>
          <w:tab w:val="left" w:pos="993"/>
        </w:tabs>
      </w:pPr>
    </w:p>
    <w:p w:rsidR="00491CD4" w:rsidRDefault="00C74604" w:rsidP="00BA5097">
      <w:pPr>
        <w:pStyle w:val="WW-Corpodeltesto2"/>
        <w:tabs>
          <w:tab w:val="left" w:pos="993"/>
        </w:tabs>
      </w:pPr>
      <w:r>
        <w:t>L’im</w:t>
      </w:r>
      <w:r w:rsidR="00491CD4">
        <w:t xml:space="preserve">presa </w:t>
      </w:r>
      <w:r>
        <w:t>a</w:t>
      </w:r>
      <w:r w:rsidR="00491CD4">
        <w:t>ggiudicataria dell’appalto deve</w:t>
      </w:r>
      <w:r>
        <w:t xml:space="preserve"> </w:t>
      </w:r>
      <w:proofErr w:type="gramStart"/>
      <w:r>
        <w:t>inviare  all’Amministrazione</w:t>
      </w:r>
      <w:proofErr w:type="gramEnd"/>
      <w:r>
        <w:t xml:space="preserve">, prima dell’inizio del servizio, l’elenco nominativo di tutti i lavoratori   (anche eventuali sostituti) utilizzati nelle varie strutture per l’esecuzione dell’appalto. </w:t>
      </w:r>
    </w:p>
    <w:p w:rsidR="00491CD4" w:rsidRDefault="00C74604" w:rsidP="00BA5097">
      <w:pPr>
        <w:pStyle w:val="WW-Corpodeltesto2"/>
        <w:tabs>
          <w:tab w:val="left" w:pos="993"/>
        </w:tabs>
      </w:pPr>
      <w:r>
        <w:t>In detto elenco, a fianco</w:t>
      </w:r>
      <w:r w:rsidR="00491CD4">
        <w:t xml:space="preserve"> di ogni unità lavorativa, devono essere indicati</w:t>
      </w:r>
      <w:r>
        <w:t xml:space="preserve"> posizione assicurativa </w:t>
      </w:r>
      <w:r w:rsidR="00491CD4">
        <w:t>e inquadramento livello del CCNL</w:t>
      </w:r>
      <w:r>
        <w:t>.</w:t>
      </w:r>
    </w:p>
    <w:p w:rsidR="00491CD4" w:rsidRDefault="00C74604" w:rsidP="00BA5097">
      <w:pPr>
        <w:pStyle w:val="WW-Corpodeltesto2"/>
        <w:tabs>
          <w:tab w:val="left" w:pos="993"/>
        </w:tabs>
      </w:pPr>
      <w:r>
        <w:t xml:space="preserve">L’impresa è tenuta all’osservanza delle disposizioni del </w:t>
      </w:r>
      <w:proofErr w:type="spellStart"/>
      <w:proofErr w:type="gramStart"/>
      <w:r>
        <w:t>D.L</w:t>
      </w:r>
      <w:r w:rsidR="00491CD4">
        <w:t>gs</w:t>
      </w:r>
      <w:proofErr w:type="spellEnd"/>
      <w:proofErr w:type="gramEnd"/>
      <w:r>
        <w:t xml:space="preserve"> n. 81/2008 </w:t>
      </w:r>
      <w:r w:rsidR="00491CD4">
        <w:t xml:space="preserve">e </w:t>
      </w:r>
      <w:proofErr w:type="spellStart"/>
      <w:r w:rsidR="00491CD4">
        <w:t>ss.mm.ii</w:t>
      </w:r>
      <w:proofErr w:type="spellEnd"/>
      <w:r w:rsidR="00491CD4">
        <w:t xml:space="preserve">. </w:t>
      </w:r>
      <w:r>
        <w:t>in materia di sicurezza nonché a redigere il Documento Unico di Valutazione dei rischi</w:t>
      </w:r>
      <w:r w:rsidR="00491CD4">
        <w:t xml:space="preserve"> da </w:t>
      </w:r>
      <w:proofErr w:type="spellStart"/>
      <w:r w:rsidR="00491CD4">
        <w:t>interferanza</w:t>
      </w:r>
      <w:proofErr w:type="spellEnd"/>
      <w:r w:rsidR="00491CD4">
        <w:t xml:space="preserve"> in contraddittorio con l’Amministrazione</w:t>
      </w:r>
      <w:r>
        <w:t>.</w:t>
      </w:r>
    </w:p>
    <w:p w:rsidR="00491CD4" w:rsidRDefault="00491CD4" w:rsidP="00BA5097">
      <w:pPr>
        <w:pStyle w:val="WW-Corpodeltesto2"/>
        <w:tabs>
          <w:tab w:val="left" w:pos="993"/>
        </w:tabs>
      </w:pPr>
      <w:r>
        <w:t>L’Impresa deve</w:t>
      </w:r>
      <w:r w:rsidR="00C74604">
        <w:t xml:space="preserve"> dotare il personale di indumenti appositi e di mezzi di protezione atti a garantire la massima sicurezza in relazione ai servizi svolti (D</w:t>
      </w:r>
      <w:r>
        <w:t>.</w:t>
      </w:r>
      <w:r w:rsidR="00C74604">
        <w:t>P</w:t>
      </w:r>
      <w:r>
        <w:t>.</w:t>
      </w:r>
      <w:r w:rsidR="00C74604">
        <w:t>I</w:t>
      </w:r>
      <w:r>
        <w:t>.) e deve</w:t>
      </w:r>
      <w:r w:rsidR="00C74604">
        <w:t xml:space="preserve"> adottare tutti i procedimenti e le cautele atti a garantire l'incolumità delle persone addette e dei terzi. </w:t>
      </w:r>
    </w:p>
    <w:p w:rsidR="00491CD4" w:rsidRDefault="00491CD4" w:rsidP="00BA5097">
      <w:pPr>
        <w:pStyle w:val="WW-Corpodeltesto2"/>
        <w:tabs>
          <w:tab w:val="left" w:pos="993"/>
        </w:tabs>
      </w:pPr>
      <w:r>
        <w:t xml:space="preserve">La stazione appaltante </w:t>
      </w:r>
      <w:r w:rsidR="00C74604">
        <w:t>si riserva la facoltà di accertare la sussistenza dei re</w:t>
      </w:r>
      <w:r>
        <w:t>quisiti di legge in capo al personale impiegato nel servizio</w:t>
      </w:r>
      <w:r w:rsidR="00C74604">
        <w:t xml:space="preserve">. </w:t>
      </w:r>
    </w:p>
    <w:p w:rsidR="00491CD4" w:rsidRDefault="00491CD4" w:rsidP="00BA5097">
      <w:pPr>
        <w:pStyle w:val="WW-Corpodeltesto2"/>
        <w:tabs>
          <w:tab w:val="left" w:pos="993"/>
        </w:tabs>
      </w:pPr>
      <w:r>
        <w:t>L’Impresa</w:t>
      </w:r>
      <w:r w:rsidR="00C74604">
        <w:t xml:space="preserve"> si obbliga, per tutta la durata dell’appalto, ad applicare nei confronti dei lavoratori d</w:t>
      </w:r>
      <w:r>
        <w:t xml:space="preserve">ipendenti </w:t>
      </w:r>
      <w:r w:rsidR="00C74604">
        <w:t>condizioni contrattuali, normative e retributive non inferiori a quelle risultanti dai</w:t>
      </w:r>
      <w:r>
        <w:t xml:space="preserve"> CCNL di riferimento </w:t>
      </w:r>
      <w:r w:rsidR="00C74604">
        <w:t xml:space="preserve">e dagli accordi integrativi territoriali, </w:t>
      </w:r>
      <w:proofErr w:type="spellStart"/>
      <w:r w:rsidR="00C74604">
        <w:t>nonchè</w:t>
      </w:r>
      <w:proofErr w:type="spellEnd"/>
      <w:r w:rsidR="00C74604">
        <w:t xml:space="preserve"> a rispettare le norme e le procedure previste dalla legge, alla data dell’offerta e per tutta la durata dell’appalto. L’obbligo permane anche dopo la scadenza dei suindicati contratti collettivi e fino alla loro sostituzione. </w:t>
      </w:r>
    </w:p>
    <w:p w:rsidR="007513B7" w:rsidRDefault="007513B7" w:rsidP="00BA5097">
      <w:pPr>
        <w:pStyle w:val="WW-Corpodeltesto2"/>
        <w:tabs>
          <w:tab w:val="left" w:pos="993"/>
        </w:tabs>
      </w:pPr>
      <w:r>
        <w:t>Il soggetto aggiudicatario è tenuto </w:t>
      </w:r>
      <w:r w:rsidR="00C74604">
        <w:t>all’osservanza ed all’applicazione di tutte le norme relative alle assicurazioni obbligatorie ed antinfortunistiche, previdenziali ed assistenziali, nei confronti del proprio pe</w:t>
      </w:r>
      <w:r>
        <w:t>rsonale dipendente</w:t>
      </w:r>
      <w:r w:rsidR="00C74604">
        <w:t xml:space="preserve">. </w:t>
      </w:r>
    </w:p>
    <w:p w:rsidR="007513B7" w:rsidRDefault="00C74604" w:rsidP="00BA5097">
      <w:pPr>
        <w:pStyle w:val="WW-Corpodeltesto2"/>
        <w:tabs>
          <w:tab w:val="left" w:pos="993"/>
        </w:tabs>
      </w:pPr>
      <w:r>
        <w:t>Qualora l’impresa non risult</w:t>
      </w:r>
      <w:r w:rsidR="007513B7">
        <w:t>i in regola con gli obblighi </w:t>
      </w:r>
      <w:r>
        <w:t>di cui al comma precede</w:t>
      </w:r>
      <w:r w:rsidR="007513B7">
        <w:t>nte, l’Amministrazione si riserva la facoltà di procedere</w:t>
      </w:r>
      <w:r>
        <w:t xml:space="preserve"> alla sospensione del pagamento delle fatture, assegnando all’impresa un termine entro il quale procedere alla regolarizzazione. Qualora l’impresa non adempia entro il predetto termine l’Amministrazione </w:t>
      </w:r>
      <w:r w:rsidR="007513B7">
        <w:t xml:space="preserve">si riserva la facoltà di richiedere </w:t>
      </w:r>
      <w:r>
        <w:t xml:space="preserve">la risoluzione del contratto destinando le somme trattenute al soddisfacimento degli inadempimenti previdenziali e contrattuali. </w:t>
      </w:r>
    </w:p>
    <w:p w:rsidR="007513B7" w:rsidRDefault="00C74604" w:rsidP="00BA5097">
      <w:pPr>
        <w:pStyle w:val="WW-Corpodeltesto2"/>
        <w:tabs>
          <w:tab w:val="left" w:pos="993"/>
        </w:tabs>
      </w:pPr>
      <w:r>
        <w:t>Per tale sospensione o ritardo di pagamento la Societ</w:t>
      </w:r>
      <w:r w:rsidR="007513B7">
        <w:t>à non potrà opporre eccezioni, né ha</w:t>
      </w:r>
      <w:r>
        <w:t xml:space="preserve"> titolo al risarcimento dei danni. </w:t>
      </w:r>
    </w:p>
    <w:p w:rsidR="008507A5" w:rsidRDefault="00C74604" w:rsidP="00BA5097">
      <w:pPr>
        <w:pStyle w:val="WW-Corpodeltesto2"/>
        <w:tabs>
          <w:tab w:val="left" w:pos="993"/>
        </w:tabs>
      </w:pPr>
      <w:r>
        <w:t xml:space="preserve">Su richiesta della stazione appaltante, </w:t>
      </w:r>
      <w:r w:rsidR="008507A5">
        <w:t>il soggetto aggiudicatario deve</w:t>
      </w:r>
      <w:r>
        <w:t xml:space="preserve"> essere in grado di fornire, in qualsiasi momento, la prova di avere regolarmente adempiuto agli obblighi che ad esso competono in materia.   </w:t>
      </w:r>
    </w:p>
    <w:p w:rsidR="008507A5" w:rsidRDefault="00C74604" w:rsidP="00BA5097">
      <w:pPr>
        <w:pStyle w:val="WW-Corpodeltesto2"/>
        <w:tabs>
          <w:tab w:val="left" w:pos="993"/>
        </w:tabs>
      </w:pPr>
      <w:r>
        <w:lastRenderedPageBreak/>
        <w:t xml:space="preserve">La ditta aggiudicataria è tenuta a </w:t>
      </w:r>
      <w:proofErr w:type="gramStart"/>
      <w:r>
        <w:t>non  riversare</w:t>
      </w:r>
      <w:proofErr w:type="gramEnd"/>
      <w:r>
        <w:t xml:space="preserve"> residui di sostanze pericolose e/o inquinanti per le persone e per l’ambiente, nelle condutture della rete fognar</w:t>
      </w:r>
      <w:r w:rsidR="008507A5">
        <w:t xml:space="preserve">ia o nei cassonetti pubblici ed </w:t>
      </w:r>
      <w:r>
        <w:t>è</w:t>
      </w:r>
      <w:r w:rsidR="008507A5">
        <w:t>,</w:t>
      </w:r>
      <w:r>
        <w:t xml:space="preserve"> altresì</w:t>
      </w:r>
      <w:r w:rsidR="008507A5">
        <w:t>,</w:t>
      </w:r>
      <w:r>
        <w:t xml:space="preserve"> tenuta ad evit</w:t>
      </w:r>
      <w:r w:rsidR="008507A5">
        <w:t>are l’accumulo o deposito di scorte di materiali, attrezzi etc. lungo </w:t>
      </w:r>
      <w:r>
        <w:t>le vie di   circolazione e di  esodo,   lungo  i  vani  </w:t>
      </w:r>
      <w:proofErr w:type="spellStart"/>
      <w:r>
        <w:t>antiscale</w:t>
      </w:r>
      <w:proofErr w:type="spellEnd"/>
      <w:r>
        <w:t xml:space="preserve"> ed  in prossimità delle porte di emergenza oltre che nei luoghi accessibili al pubblico. </w:t>
      </w:r>
    </w:p>
    <w:p w:rsidR="008507A5" w:rsidRDefault="00C74604" w:rsidP="00BA5097">
      <w:pPr>
        <w:pStyle w:val="WW-Corpodeltesto2"/>
        <w:tabs>
          <w:tab w:val="left" w:pos="993"/>
        </w:tabs>
      </w:pPr>
      <w:r>
        <w:t>Per lo svolgimento del servizio la ditta appaltatrice, e per essa il personale addetto, ha la possibilità di accedere ad ogni locale oggetto del servizio</w:t>
      </w:r>
      <w:r w:rsidR="008507A5">
        <w:t>, mediante presa in consegna delle chiavi presso la Portineria e riconsegna alla fine di ciascuna giornata lavorativa</w:t>
      </w:r>
      <w:r>
        <w:t xml:space="preserve">. </w:t>
      </w:r>
    </w:p>
    <w:p w:rsidR="008507A5" w:rsidRDefault="008507A5" w:rsidP="00BA5097">
      <w:pPr>
        <w:pStyle w:val="WW-Corpodeltesto2"/>
        <w:tabs>
          <w:tab w:val="left" w:pos="993"/>
        </w:tabs>
      </w:pPr>
    </w:p>
    <w:p w:rsidR="008507A5" w:rsidRPr="008A3334" w:rsidRDefault="008507A5" w:rsidP="008507A5">
      <w:pPr>
        <w:tabs>
          <w:tab w:val="left" w:pos="993"/>
        </w:tabs>
        <w:jc w:val="center"/>
        <w:rPr>
          <w:sz w:val="24"/>
        </w:rPr>
      </w:pPr>
      <w:r w:rsidRPr="008A3334">
        <w:rPr>
          <w:sz w:val="24"/>
        </w:rPr>
        <w:t xml:space="preserve">Articolo </w:t>
      </w:r>
      <w:r w:rsidR="00773781">
        <w:rPr>
          <w:sz w:val="24"/>
        </w:rPr>
        <w:t>12</w:t>
      </w:r>
    </w:p>
    <w:p w:rsidR="008507A5" w:rsidRPr="008A3334" w:rsidRDefault="008507A5" w:rsidP="008507A5">
      <w:pPr>
        <w:tabs>
          <w:tab w:val="left" w:pos="993"/>
        </w:tabs>
        <w:jc w:val="center"/>
        <w:rPr>
          <w:b/>
          <w:sz w:val="24"/>
        </w:rPr>
      </w:pPr>
      <w:r>
        <w:rPr>
          <w:b/>
          <w:sz w:val="24"/>
        </w:rPr>
        <w:t>Raccolta dei rifiuti, attrezzature e prodotti di pulizia</w:t>
      </w:r>
    </w:p>
    <w:p w:rsidR="008507A5" w:rsidRDefault="008507A5" w:rsidP="00BA5097">
      <w:pPr>
        <w:pStyle w:val="WW-Corpodeltesto2"/>
        <w:tabs>
          <w:tab w:val="left" w:pos="993"/>
        </w:tabs>
      </w:pPr>
    </w:p>
    <w:p w:rsidR="008507A5" w:rsidRDefault="00C74604" w:rsidP="00BA5097">
      <w:pPr>
        <w:pStyle w:val="WW-Corpodeltesto2"/>
        <w:tabs>
          <w:tab w:val="left" w:pos="993"/>
        </w:tabs>
      </w:pPr>
      <w:r w:rsidRPr="008507A5">
        <w:rPr>
          <w:u w:val="single"/>
        </w:rPr>
        <w:t>Raccolta indifferenziata dei rifiuti</w:t>
      </w:r>
      <w:r w:rsidR="008507A5">
        <w:t>: L’impresa deve</w:t>
      </w:r>
      <w:r>
        <w:t xml:space="preserve"> </w:t>
      </w:r>
      <w:proofErr w:type="gramStart"/>
      <w:r>
        <w:t>provvedere  alla</w:t>
      </w:r>
      <w:proofErr w:type="gramEnd"/>
      <w:r>
        <w:t xml:space="preserve"> raccolta dell’immondizia indifferenziata in tutti gli ambienti e al loro trasporto, mediante sacchetti forniti dallo stesso aggiudicatario, negl</w:t>
      </w:r>
      <w:r w:rsidR="008507A5">
        <w:t>i appositi cassonetti della RAP</w:t>
      </w:r>
      <w:r>
        <w:t>.</w:t>
      </w:r>
    </w:p>
    <w:p w:rsidR="00E7588E" w:rsidRDefault="00C74604" w:rsidP="00BA5097">
      <w:pPr>
        <w:pStyle w:val="WW-Corpodeltesto2"/>
        <w:tabs>
          <w:tab w:val="left" w:pos="993"/>
        </w:tabs>
      </w:pPr>
      <w:r w:rsidRPr="008507A5">
        <w:rPr>
          <w:u w:val="single"/>
        </w:rPr>
        <w:t>Raccolta differenziata dei rifiuti</w:t>
      </w:r>
      <w:r w:rsidR="008507A5">
        <w:t>: L’Impresa deve</w:t>
      </w:r>
      <w:r>
        <w:t xml:space="preserve"> provvedere alla raccolta, mediante sacchi trasparenti forniti dallo stesso aggiudicatario, dei cartoni e delle carte contenute negli appositi </w:t>
      </w:r>
      <w:proofErr w:type="spellStart"/>
      <w:r>
        <w:t>cartonetti</w:t>
      </w:r>
      <w:proofErr w:type="spellEnd"/>
      <w:r>
        <w:t xml:space="preserve"> dislocati negli uffici o corridoi nonché della plastica, lattine e vetro, per la quale sono disposti appositi contenitori in ogni struttura e trasportare tale raccolta negli appositi contenitori situati </w:t>
      </w:r>
      <w:r w:rsidR="00B615C7">
        <w:t xml:space="preserve">anche </w:t>
      </w:r>
      <w:r>
        <w:t>all’esterno de</w:t>
      </w:r>
      <w:r w:rsidR="00E7588E">
        <w:t xml:space="preserve">lle </w:t>
      </w:r>
      <w:r>
        <w:t>strutture oggetto del</w:t>
      </w:r>
      <w:r w:rsidR="00E7588E">
        <w:t>l’appalto.</w:t>
      </w:r>
    </w:p>
    <w:p w:rsidR="00E7588E" w:rsidRDefault="00C74604" w:rsidP="00BA5097">
      <w:pPr>
        <w:pStyle w:val="WW-Corpodeltesto2"/>
        <w:tabs>
          <w:tab w:val="left" w:pos="993"/>
        </w:tabs>
      </w:pPr>
      <w:r w:rsidRPr="00E7588E">
        <w:rPr>
          <w:u w:val="single"/>
        </w:rPr>
        <w:t>Attrezzature</w:t>
      </w:r>
      <w:r w:rsidR="00E7588E" w:rsidRPr="00E7588E">
        <w:rPr>
          <w:u w:val="single"/>
        </w:rPr>
        <w:t>:</w:t>
      </w:r>
      <w:r w:rsidR="00E7588E">
        <w:t xml:space="preserve"> L’Impresa</w:t>
      </w:r>
      <w:r>
        <w:t>, nell</w:t>
      </w:r>
      <w:r w:rsidR="00E7588E">
        <w:t>’espletamento del servizio deve</w:t>
      </w:r>
      <w:r>
        <w:t xml:space="preserve"> utilizzare prodotti ed impiegare attrezzature e macchine in propria disponibilità. </w:t>
      </w:r>
    </w:p>
    <w:p w:rsidR="00E7588E" w:rsidRDefault="00C74604" w:rsidP="00BA5097">
      <w:pPr>
        <w:pStyle w:val="WW-Corpodeltesto2"/>
        <w:tabs>
          <w:tab w:val="left" w:pos="993"/>
        </w:tabs>
      </w:pPr>
      <w:r>
        <w:t>L’impiego delle attrezzature e delle macchine, la loro scelta e l</w:t>
      </w:r>
      <w:r w:rsidR="00B615C7">
        <w:t>e caratteristiche tecniche devono</w:t>
      </w:r>
      <w:r>
        <w:t xml:space="preserve"> </w:t>
      </w:r>
      <w:r w:rsidR="00B615C7">
        <w:t>essere perfettamente compatibili</w:t>
      </w:r>
      <w:r>
        <w:t xml:space="preserve"> con l’uso dei locali. </w:t>
      </w:r>
    </w:p>
    <w:p w:rsidR="00E7588E" w:rsidRDefault="00C74604" w:rsidP="00BA5097">
      <w:pPr>
        <w:pStyle w:val="WW-Corpodeltesto2"/>
        <w:tabs>
          <w:tab w:val="left" w:pos="993"/>
        </w:tabs>
      </w:pPr>
      <w:r>
        <w:t>Tutte l</w:t>
      </w:r>
      <w:r w:rsidR="00E7588E">
        <w:t>e macchine per la pulizia devo</w:t>
      </w:r>
      <w:r>
        <w:t xml:space="preserve">no essere tecnicamente efficienti e mantenute in </w:t>
      </w:r>
      <w:r w:rsidR="00E7588E">
        <w:t>perfetto stato, devono</w:t>
      </w:r>
      <w:r>
        <w:t xml:space="preserve"> essere dotate di tutti quegli accorgimenti e accessori atti a proteggere e salvaguardare l’operatore e i terzi da eventuali infortuni, nel rispetto delle vigenti disposizioni legislative e </w:t>
      </w:r>
      <w:proofErr w:type="gramStart"/>
      <w:r>
        <w:t>regolamentari  in</w:t>
      </w:r>
      <w:proofErr w:type="gramEnd"/>
      <w:r>
        <w:t xml:space="preserve"> materia di prestazioni antinfortunistiche e di  tutela della sicurezza e salute dei lavoratori  e dei terzi, nonché di valutazione del rischio da rumore.    </w:t>
      </w:r>
    </w:p>
    <w:p w:rsidR="00B615C7" w:rsidRDefault="00C74604" w:rsidP="00BA5097">
      <w:pPr>
        <w:pStyle w:val="WW-Corpodeltesto2"/>
        <w:tabs>
          <w:tab w:val="left" w:pos="993"/>
        </w:tabs>
      </w:pPr>
      <w:r w:rsidRPr="00E7588E">
        <w:rPr>
          <w:u w:val="single"/>
        </w:rPr>
        <w:t>Prodotti</w:t>
      </w:r>
      <w:r w:rsidR="00E7588E">
        <w:rPr>
          <w:u w:val="single"/>
        </w:rPr>
        <w:t>:</w:t>
      </w:r>
      <w:r>
        <w:t xml:space="preserve"> Tutti i prodotti chimici, utilizzati dall’impresa aggiudicataria nell’espl</w:t>
      </w:r>
      <w:r w:rsidR="00E7588E">
        <w:t>etamento del servizio, devo</w:t>
      </w:r>
      <w:r>
        <w:t>no essere rispondenti alla normativa vigente per quanto riguarda etichettatura, dosaggi, pericolosità e biodegradabilità e modalità d’uso.</w:t>
      </w:r>
      <w:r w:rsidR="00B615C7">
        <w:t xml:space="preserve"> </w:t>
      </w:r>
    </w:p>
    <w:p w:rsidR="00E7588E" w:rsidRPr="00221520" w:rsidRDefault="00B615C7" w:rsidP="00BA5097">
      <w:pPr>
        <w:pStyle w:val="WW-Corpodeltesto2"/>
        <w:tabs>
          <w:tab w:val="left" w:pos="993"/>
        </w:tabs>
      </w:pPr>
      <w:r w:rsidRPr="00221520">
        <w:t>La carta igienica e la carta mani deve essere di qualità conforme al prestigio ed all’importanza dell’Istituzione.</w:t>
      </w:r>
      <w:r w:rsidR="00C74604" w:rsidRPr="00221520">
        <w:t xml:space="preserve"> </w:t>
      </w:r>
    </w:p>
    <w:p w:rsidR="00E7588E" w:rsidRDefault="00C74604" w:rsidP="00BA5097">
      <w:pPr>
        <w:pStyle w:val="WW-Corpodeltesto2"/>
        <w:tabs>
          <w:tab w:val="left" w:pos="993"/>
        </w:tabs>
      </w:pPr>
      <w:r w:rsidRPr="00E7588E">
        <w:rPr>
          <w:u w:val="single"/>
        </w:rPr>
        <w:t>Sostituzioni/Rifornimenti interni ai locali</w:t>
      </w:r>
      <w:r w:rsidR="00E7588E" w:rsidRPr="00E7588E">
        <w:rPr>
          <w:u w:val="single"/>
        </w:rPr>
        <w:t>:</w:t>
      </w:r>
      <w:r>
        <w:t xml:space="preserve"> </w:t>
      </w:r>
      <w:proofErr w:type="gramStart"/>
      <w:r>
        <w:t>E’</w:t>
      </w:r>
      <w:proofErr w:type="gramEnd"/>
      <w:r>
        <w:t xml:space="preserve"> compito del personale addetto al servizio di pulizia provvedere alla sostituzione/rifornimento, negli appositi contenitori interni alla s</w:t>
      </w:r>
      <w:r w:rsidR="00E7588E">
        <w:t xml:space="preserve">truttura, </w:t>
      </w:r>
      <w:r>
        <w:t>della carta igienica</w:t>
      </w:r>
      <w:r w:rsidR="00E7588E">
        <w:t>,</w:t>
      </w:r>
      <w:r>
        <w:t xml:space="preserve"> del sapone liquido</w:t>
      </w:r>
      <w:r w:rsidR="00E7588E">
        <w:t>,</w:t>
      </w:r>
      <w:r>
        <w:t xml:space="preserve"> di piccoli accessori del b</w:t>
      </w:r>
      <w:r w:rsidR="00E7588E">
        <w:t xml:space="preserve">agno. L’Amministrazione </w:t>
      </w:r>
      <w:r>
        <w:t xml:space="preserve">si riserva la facoltà di eseguire sopralluoghi e ispezioni, in ogni momento e senza preavviso alcuno, per verificare il rispetto delle suddette prescrizioni.   </w:t>
      </w:r>
    </w:p>
    <w:p w:rsidR="00E7588E" w:rsidRDefault="00E7588E" w:rsidP="00BA5097">
      <w:pPr>
        <w:pStyle w:val="WW-Corpodeltesto2"/>
        <w:tabs>
          <w:tab w:val="left" w:pos="993"/>
        </w:tabs>
      </w:pPr>
    </w:p>
    <w:p w:rsidR="00E7588E" w:rsidRPr="008A3334" w:rsidRDefault="00E7588E" w:rsidP="00E7588E">
      <w:pPr>
        <w:tabs>
          <w:tab w:val="left" w:pos="993"/>
        </w:tabs>
        <w:jc w:val="center"/>
        <w:rPr>
          <w:sz w:val="24"/>
        </w:rPr>
      </w:pPr>
      <w:r w:rsidRPr="008A3334">
        <w:rPr>
          <w:sz w:val="24"/>
        </w:rPr>
        <w:t xml:space="preserve">Articolo </w:t>
      </w:r>
      <w:r>
        <w:rPr>
          <w:sz w:val="24"/>
        </w:rPr>
        <w:t>1</w:t>
      </w:r>
      <w:r w:rsidR="00773781">
        <w:rPr>
          <w:sz w:val="24"/>
        </w:rPr>
        <w:t>3</w:t>
      </w:r>
    </w:p>
    <w:p w:rsidR="00E7588E" w:rsidRPr="008A3334" w:rsidRDefault="00E7588E" w:rsidP="00E7588E">
      <w:pPr>
        <w:tabs>
          <w:tab w:val="left" w:pos="993"/>
        </w:tabs>
        <w:jc w:val="center"/>
        <w:rPr>
          <w:b/>
          <w:sz w:val="24"/>
        </w:rPr>
      </w:pPr>
      <w:r>
        <w:rPr>
          <w:b/>
          <w:sz w:val="24"/>
        </w:rPr>
        <w:t>Locali assegnati all’Impresa</w:t>
      </w:r>
    </w:p>
    <w:p w:rsidR="00E7588E" w:rsidRDefault="00E7588E" w:rsidP="00BA5097">
      <w:pPr>
        <w:pStyle w:val="WW-Corpodeltesto2"/>
        <w:tabs>
          <w:tab w:val="left" w:pos="993"/>
        </w:tabs>
      </w:pPr>
    </w:p>
    <w:p w:rsidR="00E7588E" w:rsidRDefault="00C74604" w:rsidP="00BA5097">
      <w:pPr>
        <w:pStyle w:val="WW-Corpodeltesto2"/>
        <w:tabs>
          <w:tab w:val="left" w:pos="993"/>
        </w:tabs>
      </w:pPr>
      <w:r>
        <w:t>L’Ammi</w:t>
      </w:r>
      <w:r w:rsidR="002B266F">
        <w:t>nistrazione mette</w:t>
      </w:r>
      <w:r>
        <w:t xml:space="preserve"> a disposizione del soggetto aggiudicatario i locali destinati a spogliatoio e a deposito di materiali ed </w:t>
      </w:r>
      <w:r w:rsidR="00E7588E">
        <w:t>attrezzature</w:t>
      </w:r>
      <w:r>
        <w:t xml:space="preserve">, riservandosi la facoltà di attuare controlli e verifiche periodiche sullo stato d’uso e di mantenimento dei locali, delle attrezzature e dei materiali custoditi. </w:t>
      </w:r>
    </w:p>
    <w:p w:rsidR="00E7588E" w:rsidRDefault="00E7588E" w:rsidP="00BA5097">
      <w:pPr>
        <w:pStyle w:val="WW-Corpodeltesto2"/>
        <w:tabs>
          <w:tab w:val="left" w:pos="993"/>
        </w:tabs>
      </w:pPr>
    </w:p>
    <w:p w:rsidR="00E7588E" w:rsidRPr="008A3334" w:rsidRDefault="00E7588E" w:rsidP="00E7588E">
      <w:pPr>
        <w:tabs>
          <w:tab w:val="left" w:pos="993"/>
        </w:tabs>
        <w:jc w:val="center"/>
        <w:rPr>
          <w:sz w:val="24"/>
        </w:rPr>
      </w:pPr>
      <w:r w:rsidRPr="008A3334">
        <w:rPr>
          <w:sz w:val="24"/>
        </w:rPr>
        <w:lastRenderedPageBreak/>
        <w:t xml:space="preserve">Articolo </w:t>
      </w:r>
      <w:r>
        <w:rPr>
          <w:sz w:val="24"/>
        </w:rPr>
        <w:t>1</w:t>
      </w:r>
      <w:r w:rsidR="00773781">
        <w:rPr>
          <w:sz w:val="24"/>
        </w:rPr>
        <w:t>4</w:t>
      </w:r>
    </w:p>
    <w:p w:rsidR="00E7588E" w:rsidRPr="008A3334" w:rsidRDefault="00E7588E" w:rsidP="00E7588E">
      <w:pPr>
        <w:tabs>
          <w:tab w:val="left" w:pos="993"/>
        </w:tabs>
        <w:jc w:val="center"/>
        <w:rPr>
          <w:b/>
          <w:sz w:val="24"/>
        </w:rPr>
      </w:pPr>
      <w:r>
        <w:rPr>
          <w:b/>
          <w:sz w:val="24"/>
        </w:rPr>
        <w:t>Supervisore dell’Impresa</w:t>
      </w:r>
    </w:p>
    <w:p w:rsidR="00E7588E" w:rsidRDefault="00E7588E" w:rsidP="00BA5097">
      <w:pPr>
        <w:pStyle w:val="WW-Corpodeltesto2"/>
        <w:tabs>
          <w:tab w:val="left" w:pos="993"/>
        </w:tabs>
      </w:pPr>
    </w:p>
    <w:p w:rsidR="00E7588E" w:rsidRDefault="00E7588E" w:rsidP="00BA5097">
      <w:pPr>
        <w:pStyle w:val="WW-Corpodeltesto2"/>
        <w:tabs>
          <w:tab w:val="left" w:pos="993"/>
        </w:tabs>
      </w:pPr>
      <w:r>
        <w:t>L’Impresa,</w:t>
      </w:r>
      <w:r w:rsidR="00C74604">
        <w:t xml:space="preserve"> prima dell’inizio delle prestazioni, dovrà comunicare </w:t>
      </w:r>
      <w:r>
        <w:t>all’Amministrazione</w:t>
      </w:r>
      <w:r w:rsidR="00C74604">
        <w:t xml:space="preserve">, il nominativo del proprio supervisore, appositamente delegato del compito di intervenire, decidere, rispondere direttamente riguardo al corretto espletamento del servizio, far rispettare gli orari previsti nel contratto da parte degli addetti, intervenire e organizzare eventuali riassetti e modifiche nelle frequenze delle prestazioni, visionare e far rispettare gli interventi relativi a prestazioni periodiche e straordinarie. </w:t>
      </w:r>
    </w:p>
    <w:p w:rsidR="00E7588E" w:rsidRDefault="00E7588E" w:rsidP="00BA5097">
      <w:pPr>
        <w:pStyle w:val="WW-Corpodeltesto2"/>
        <w:tabs>
          <w:tab w:val="left" w:pos="993"/>
        </w:tabs>
      </w:pPr>
      <w:proofErr w:type="gramStart"/>
      <w:r>
        <w:t>E’</w:t>
      </w:r>
      <w:proofErr w:type="gramEnd"/>
      <w:r w:rsidR="00C74604">
        <w:t xml:space="preserve"> compito di detto Supervisore effettuare a fine trimestre un controllo sul servizio effettuato ed inviare al responsabile del procedimento una relazione riportante gli aspetti generali del servizio e gli eventuali problemi emersi e non risolti.   </w:t>
      </w:r>
    </w:p>
    <w:p w:rsidR="002B266F" w:rsidRDefault="00C74604" w:rsidP="00BA5097">
      <w:pPr>
        <w:pStyle w:val="WW-Corpodeltesto2"/>
        <w:tabs>
          <w:tab w:val="left" w:pos="993"/>
        </w:tabs>
      </w:pPr>
      <w:r>
        <w:t xml:space="preserve">Il Supervisore </w:t>
      </w:r>
      <w:r w:rsidR="00E7588E">
        <w:t>in parola deve</w:t>
      </w:r>
      <w:r>
        <w:t xml:space="preserve"> garantire la propria reperibilità durante l’intero orario di svolgimento del servizio dei dipendenti della stazione appaltante.</w:t>
      </w:r>
    </w:p>
    <w:p w:rsidR="00E7588E" w:rsidRDefault="00E7588E" w:rsidP="00BA5097">
      <w:pPr>
        <w:pStyle w:val="WW-Corpodeltesto2"/>
        <w:tabs>
          <w:tab w:val="left" w:pos="993"/>
        </w:tabs>
      </w:pPr>
    </w:p>
    <w:p w:rsidR="00206758" w:rsidRPr="008A3334" w:rsidRDefault="00206758" w:rsidP="00206758">
      <w:pPr>
        <w:tabs>
          <w:tab w:val="left" w:pos="993"/>
        </w:tabs>
        <w:jc w:val="center"/>
        <w:rPr>
          <w:sz w:val="24"/>
        </w:rPr>
      </w:pPr>
      <w:r w:rsidRPr="008A3334">
        <w:rPr>
          <w:sz w:val="24"/>
        </w:rPr>
        <w:t xml:space="preserve">Articolo </w:t>
      </w:r>
      <w:r>
        <w:rPr>
          <w:sz w:val="24"/>
        </w:rPr>
        <w:t>1</w:t>
      </w:r>
      <w:r w:rsidR="00773781">
        <w:rPr>
          <w:sz w:val="24"/>
        </w:rPr>
        <w:t>5</w:t>
      </w:r>
    </w:p>
    <w:p w:rsidR="00206758" w:rsidRPr="008A3334" w:rsidRDefault="00206758" w:rsidP="00206758">
      <w:pPr>
        <w:tabs>
          <w:tab w:val="left" w:pos="993"/>
        </w:tabs>
        <w:jc w:val="center"/>
        <w:rPr>
          <w:b/>
          <w:sz w:val="24"/>
        </w:rPr>
      </w:pPr>
      <w:r>
        <w:rPr>
          <w:b/>
          <w:sz w:val="24"/>
        </w:rPr>
        <w:t>Danni a persone o cose e copertura assicurativa</w:t>
      </w:r>
    </w:p>
    <w:p w:rsidR="00206758" w:rsidRDefault="00206758" w:rsidP="00BA5097">
      <w:pPr>
        <w:pStyle w:val="WW-Corpodeltesto2"/>
        <w:tabs>
          <w:tab w:val="left" w:pos="993"/>
        </w:tabs>
      </w:pPr>
    </w:p>
    <w:p w:rsidR="00206758" w:rsidRDefault="00C74604" w:rsidP="00BA5097">
      <w:pPr>
        <w:pStyle w:val="WW-Corpodeltesto2"/>
        <w:tabs>
          <w:tab w:val="left" w:pos="993"/>
        </w:tabs>
      </w:pPr>
      <w:r>
        <w:t xml:space="preserve">La stazione appaltante non è responsabile dei danni eventualmente causati ai dipendenti e/o soci lavoratori ed alle attrezzature del soggetto aggiudicatario, che possono derivare da comportamenti di persone estranee alla stazione appaltante stessa.   </w:t>
      </w:r>
    </w:p>
    <w:p w:rsidR="00206758" w:rsidRDefault="00C74604" w:rsidP="00BA5097">
      <w:pPr>
        <w:pStyle w:val="WW-Corpodeltesto2"/>
        <w:tabs>
          <w:tab w:val="left" w:pos="993"/>
        </w:tabs>
      </w:pPr>
      <w:r>
        <w:t>Il soggetto aggiudicatario è direttamente responsabile dei danni derivanti da cause ad esso imputabili di qualunque natura, che risultino arrecati dal proprio personale a persone e/o cose, tanto dell’Amministrazione che di terzi, in dipendenza di negligenze o di omissioni nell’esecuzione della prestazione.</w:t>
      </w:r>
    </w:p>
    <w:p w:rsidR="00206758" w:rsidRDefault="00C74604" w:rsidP="00BA5097">
      <w:pPr>
        <w:pStyle w:val="WW-Corpodeltesto2"/>
        <w:tabs>
          <w:tab w:val="left" w:pos="993"/>
        </w:tabs>
      </w:pPr>
      <w:r>
        <w:t>A tal fine l’impresa risultata aggiudicataria, prima della stipula del contr</w:t>
      </w:r>
      <w:r w:rsidR="00206758">
        <w:t>atto, è obbligata</w:t>
      </w:r>
      <w:r>
        <w:t xml:space="preserve"> a presentare idonea ed adeguata polizza assicurativa a copertura del rischio da responsabilità civile in ordine allo svolgimento di tutte le attività oggetto del presente appalto. </w:t>
      </w:r>
    </w:p>
    <w:p w:rsidR="00206758" w:rsidRDefault="00206758" w:rsidP="00BA5097">
      <w:pPr>
        <w:pStyle w:val="WW-Corpodeltesto2"/>
        <w:tabs>
          <w:tab w:val="left" w:pos="993"/>
        </w:tabs>
      </w:pPr>
      <w:r>
        <w:t>Tale polizza RCT deve</w:t>
      </w:r>
      <w:r w:rsidR="00C74604">
        <w:t xml:space="preserve"> avere una durata pari a quella del contratto stipulato e prevedere un massimale per sinistro e per anno non inferiore a € 3.000.000,00. </w:t>
      </w:r>
      <w:r>
        <w:t>L’affidatario del servizio deve</w:t>
      </w:r>
      <w:r w:rsidR="00C74604">
        <w:t xml:space="preserve"> essere in possesso anche di una RCO con massimale non inferiore a € 3.000.000,00 per sinistro con limite di € 1.500.000,00 per prestatore di lavoro. L’affidatario del servizio ha facoltà di stipulare un’unica polizza comprendente RCT e RCO. La polizza RCT deve prevedere la garanzia per i danni arrecati alle cose in consegna, custodia o detenute a qualsiasi titolo. La polizza RCT deve prevedere la garanzia per i danni arrecati alle cose in consegna, custodia o detenute a qualsiasi </w:t>
      </w:r>
      <w:proofErr w:type="gramStart"/>
      <w:r w:rsidR="00C74604">
        <w:t>titolo .</w:t>
      </w:r>
      <w:proofErr w:type="gramEnd"/>
      <w:r w:rsidR="00C74604">
        <w:t xml:space="preserve"> Il soggetto a</w:t>
      </w:r>
      <w:r>
        <w:t>ggiudicatario in ogni caso deve</w:t>
      </w:r>
      <w:r w:rsidR="00C74604">
        <w:t xml:space="preserve"> provvedere senza indugio a proprie spese alla riparazione e/o sostituzione delle parti o degli oggetti danneggiati.</w:t>
      </w:r>
    </w:p>
    <w:p w:rsidR="00206758" w:rsidRDefault="00C74604" w:rsidP="00BA5097">
      <w:pPr>
        <w:pStyle w:val="WW-Corpodeltesto2"/>
        <w:tabs>
          <w:tab w:val="left" w:pos="993"/>
        </w:tabs>
      </w:pPr>
      <w:r>
        <w:t xml:space="preserve"> </w:t>
      </w:r>
    </w:p>
    <w:p w:rsidR="00206758" w:rsidRPr="008A3334" w:rsidRDefault="00206758" w:rsidP="00206758">
      <w:pPr>
        <w:tabs>
          <w:tab w:val="left" w:pos="993"/>
        </w:tabs>
        <w:jc w:val="center"/>
        <w:rPr>
          <w:sz w:val="24"/>
        </w:rPr>
      </w:pPr>
      <w:r w:rsidRPr="008A3334">
        <w:rPr>
          <w:sz w:val="24"/>
        </w:rPr>
        <w:t xml:space="preserve">Articolo </w:t>
      </w:r>
      <w:r>
        <w:rPr>
          <w:sz w:val="24"/>
        </w:rPr>
        <w:t>1</w:t>
      </w:r>
      <w:r w:rsidR="00773781">
        <w:rPr>
          <w:sz w:val="24"/>
        </w:rPr>
        <w:t>6</w:t>
      </w:r>
    </w:p>
    <w:p w:rsidR="00206758" w:rsidRDefault="00206758" w:rsidP="00206758">
      <w:pPr>
        <w:pStyle w:val="WW-Corpodeltesto2"/>
        <w:tabs>
          <w:tab w:val="left" w:pos="993"/>
        </w:tabs>
        <w:jc w:val="center"/>
        <w:rPr>
          <w:b/>
        </w:rPr>
      </w:pPr>
      <w:r>
        <w:rPr>
          <w:b/>
        </w:rPr>
        <w:t>Mancata prestazione del servizio</w:t>
      </w:r>
    </w:p>
    <w:p w:rsidR="00206758" w:rsidRDefault="00206758" w:rsidP="00206758">
      <w:pPr>
        <w:pStyle w:val="WW-Corpodeltesto2"/>
        <w:tabs>
          <w:tab w:val="left" w:pos="993"/>
        </w:tabs>
      </w:pPr>
    </w:p>
    <w:p w:rsidR="00206758" w:rsidRDefault="00C74604" w:rsidP="00BA5097">
      <w:pPr>
        <w:pStyle w:val="WW-Corpodeltesto2"/>
        <w:tabs>
          <w:tab w:val="left" w:pos="993"/>
        </w:tabs>
      </w:pPr>
      <w:r>
        <w:t>Qualora nel corso del contratto si verifichino scioperi o cause di forza maggiore che impediscano l’espletamento del servizio, l’Amministrazione provvederà al computo delle somme corrispondenti al servizio non svolto da detrarre dalle relative fatture.</w:t>
      </w:r>
      <w:r w:rsidR="00206758">
        <w:rPr>
          <w:rFonts w:ascii="Cambria Math" w:hAnsi="Cambria Math" w:cs="Cambria Math"/>
        </w:rPr>
        <w:t xml:space="preserve"> </w:t>
      </w:r>
      <w:r>
        <w:t xml:space="preserve">Il soggetto aggiudicatario è tenuto a dare preventiva e tempestiva comunicazione all’Amministrazione </w:t>
      </w:r>
      <w:proofErr w:type="spellStart"/>
      <w:r>
        <w:t>nonchè</w:t>
      </w:r>
      <w:proofErr w:type="spellEnd"/>
      <w:r>
        <w:t xml:space="preserve"> a garantire </w:t>
      </w:r>
      <w:proofErr w:type="gramStart"/>
      <w:r>
        <w:t>un servizi</w:t>
      </w:r>
      <w:proofErr w:type="gramEnd"/>
      <w:r>
        <w:t xml:space="preserve">, pur minimo, di emergenza. </w:t>
      </w:r>
    </w:p>
    <w:p w:rsidR="00961589" w:rsidRDefault="00961589" w:rsidP="00BA5097">
      <w:pPr>
        <w:pStyle w:val="WW-Corpodeltesto2"/>
        <w:tabs>
          <w:tab w:val="left" w:pos="993"/>
        </w:tabs>
      </w:pPr>
    </w:p>
    <w:p w:rsidR="00961589" w:rsidRPr="00782D29" w:rsidRDefault="00961589" w:rsidP="00961589">
      <w:pPr>
        <w:tabs>
          <w:tab w:val="left" w:pos="993"/>
        </w:tabs>
        <w:jc w:val="center"/>
        <w:rPr>
          <w:sz w:val="24"/>
        </w:rPr>
      </w:pPr>
      <w:r w:rsidRPr="00782D29">
        <w:rPr>
          <w:sz w:val="24"/>
        </w:rPr>
        <w:lastRenderedPageBreak/>
        <w:t>Articolo 17</w:t>
      </w:r>
    </w:p>
    <w:p w:rsidR="00961589" w:rsidRPr="00782D29" w:rsidRDefault="00961589" w:rsidP="00961589">
      <w:pPr>
        <w:tabs>
          <w:tab w:val="left" w:pos="993"/>
        </w:tabs>
        <w:jc w:val="center"/>
        <w:rPr>
          <w:b/>
          <w:sz w:val="24"/>
        </w:rPr>
      </w:pPr>
      <w:r w:rsidRPr="00782D29">
        <w:rPr>
          <w:b/>
          <w:sz w:val="24"/>
        </w:rPr>
        <w:t>Corrispettivi</w:t>
      </w:r>
    </w:p>
    <w:p w:rsidR="00961589" w:rsidRPr="00782D29" w:rsidRDefault="00961589" w:rsidP="00961589">
      <w:pPr>
        <w:pStyle w:val="WW-Corpodeltesto2"/>
        <w:tabs>
          <w:tab w:val="left" w:pos="993"/>
        </w:tabs>
      </w:pPr>
    </w:p>
    <w:p w:rsidR="00961589" w:rsidRPr="00782D29" w:rsidRDefault="00961589" w:rsidP="00961589">
      <w:pPr>
        <w:pStyle w:val="WW-Corpodeltesto2"/>
        <w:tabs>
          <w:tab w:val="left" w:pos="993"/>
        </w:tabs>
      </w:pPr>
      <w:r w:rsidRPr="00782D29">
        <w:t>Per la corretta e regolare esecuzione del presente appalto, il corrispettivo è f</w:t>
      </w:r>
      <w:r w:rsidR="00782D29" w:rsidRPr="00782D29">
        <w:t xml:space="preserve">issato nell’importo </w:t>
      </w:r>
      <w:r w:rsidRPr="00782D29">
        <w:t>scaturente dal</w:t>
      </w:r>
      <w:r w:rsidR="00782D29" w:rsidRPr="00782D29">
        <w:t>l’applicazione del</w:t>
      </w:r>
      <w:r w:rsidRPr="00782D29">
        <w:t xml:space="preserve"> ribasso percentuale offerto dall’aggiudicatario sull’</w:t>
      </w:r>
      <w:r w:rsidR="00782D29" w:rsidRPr="00782D29">
        <w:t>impor</w:t>
      </w:r>
      <w:r w:rsidR="006D2B8A">
        <w:t>to a base d’asta di Euro 360.360,00 (di cui Euro 14.414,4</w:t>
      </w:r>
      <w:r w:rsidRPr="00782D29">
        <w:t>0, a titolo di oneri per la sicurezza, non soggetti a ribasso d’asta), oltre IVA</w:t>
      </w:r>
      <w:r w:rsidR="00782D29" w:rsidRPr="00782D29">
        <w:t xml:space="preserve">, per il servizio di cui all’art. 4, nonché nell’importo relativo all’attività di presidio di cui all’art. 5, remunerata alla tariffa oraria scaturente dall’applicazione del ribasso percentuale offerto </w:t>
      </w:r>
      <w:r w:rsidRPr="00782D29">
        <w:t xml:space="preserve">sulla tariffa oraria a base d’asta, fissata come segue: </w:t>
      </w:r>
    </w:p>
    <w:p w:rsidR="00961589" w:rsidRPr="00782D29" w:rsidRDefault="006D2B8A" w:rsidP="00961589">
      <w:pPr>
        <w:pStyle w:val="WW-Corpodeltesto2"/>
        <w:numPr>
          <w:ilvl w:val="0"/>
          <w:numId w:val="23"/>
        </w:numPr>
        <w:tabs>
          <w:tab w:val="left" w:pos="993"/>
        </w:tabs>
      </w:pPr>
      <w:r>
        <w:t>Euro 17,00 (di cui Euro 0,68</w:t>
      </w:r>
      <w:r w:rsidR="00961589" w:rsidRPr="00782D29">
        <w:t xml:space="preserve">, a titolo di oneri per la sicurezza, non soggetti a ribasso d’asta), oltre IVA, costo orario presidio / attività </w:t>
      </w:r>
      <w:proofErr w:type="spellStart"/>
      <w:r w:rsidR="00961589" w:rsidRPr="00782D29">
        <w:t>extracanone</w:t>
      </w:r>
      <w:proofErr w:type="spellEnd"/>
      <w:r w:rsidR="00961589" w:rsidRPr="00782D29">
        <w:t xml:space="preserve"> nei giorni feriali;</w:t>
      </w:r>
    </w:p>
    <w:p w:rsidR="00961589" w:rsidRPr="00782D29" w:rsidRDefault="006D2B8A" w:rsidP="00961589">
      <w:pPr>
        <w:pStyle w:val="WW-Corpodeltesto2"/>
        <w:numPr>
          <w:ilvl w:val="0"/>
          <w:numId w:val="23"/>
        </w:numPr>
        <w:tabs>
          <w:tab w:val="left" w:pos="993"/>
        </w:tabs>
      </w:pPr>
      <w:r>
        <w:t>Euro 26,00 (di cui Euro 1,04</w:t>
      </w:r>
      <w:r w:rsidR="00961589" w:rsidRPr="00782D29">
        <w:t xml:space="preserve">, a titolo di oneri per la sicurezza non soggetti a ribasso d’asta), oltre IVA, costo orario presidio / attività </w:t>
      </w:r>
      <w:proofErr w:type="spellStart"/>
      <w:r w:rsidR="00961589" w:rsidRPr="00782D29">
        <w:t>extracanone</w:t>
      </w:r>
      <w:proofErr w:type="spellEnd"/>
      <w:r w:rsidR="00961589" w:rsidRPr="00782D29">
        <w:t xml:space="preserve"> nei giorni festivi.</w:t>
      </w:r>
    </w:p>
    <w:p w:rsidR="00782D29" w:rsidRDefault="00782D29" w:rsidP="00782D29">
      <w:pPr>
        <w:pStyle w:val="WW-Corpodeltesto2"/>
        <w:tabs>
          <w:tab w:val="left" w:pos="993"/>
        </w:tabs>
      </w:pPr>
      <w:r w:rsidRPr="00782D29">
        <w:t>Eventuali ore aggiuntive rispetto alle ore di presidio previste all’art. 5, nonché le ore di attività di cui all’art. 6 saranno remunerate alla medesima tariffa oraria.</w:t>
      </w:r>
    </w:p>
    <w:p w:rsidR="001E5115" w:rsidRPr="008A3334" w:rsidRDefault="001E5115">
      <w:pPr>
        <w:tabs>
          <w:tab w:val="left" w:pos="993"/>
        </w:tabs>
        <w:jc w:val="both"/>
        <w:rPr>
          <w:sz w:val="24"/>
        </w:rPr>
      </w:pPr>
      <w:bookmarkStart w:id="0" w:name="_GoBack"/>
      <w:bookmarkEnd w:id="0"/>
    </w:p>
    <w:p w:rsidR="00543CCA" w:rsidRPr="00DD5A85" w:rsidRDefault="00543CCA" w:rsidP="00543CCA">
      <w:pPr>
        <w:tabs>
          <w:tab w:val="left" w:pos="993"/>
        </w:tabs>
        <w:jc w:val="center"/>
        <w:rPr>
          <w:sz w:val="24"/>
        </w:rPr>
      </w:pPr>
      <w:r w:rsidRPr="00DD5A85">
        <w:rPr>
          <w:sz w:val="24"/>
        </w:rPr>
        <w:t xml:space="preserve">Articolo </w:t>
      </w:r>
      <w:r w:rsidR="00206758">
        <w:rPr>
          <w:sz w:val="24"/>
        </w:rPr>
        <w:t>1</w:t>
      </w:r>
      <w:r w:rsidR="00961589">
        <w:rPr>
          <w:sz w:val="24"/>
        </w:rPr>
        <w:t>8</w:t>
      </w:r>
    </w:p>
    <w:p w:rsidR="00543CCA" w:rsidRPr="00DD5A85" w:rsidRDefault="00543CCA" w:rsidP="00543CCA">
      <w:pPr>
        <w:tabs>
          <w:tab w:val="left" w:pos="993"/>
        </w:tabs>
        <w:jc w:val="center"/>
        <w:rPr>
          <w:b/>
          <w:sz w:val="24"/>
        </w:rPr>
      </w:pPr>
      <w:r>
        <w:rPr>
          <w:b/>
          <w:sz w:val="24"/>
        </w:rPr>
        <w:t>Pagamenti</w:t>
      </w:r>
    </w:p>
    <w:p w:rsidR="00543CCA" w:rsidRPr="00DD5A85" w:rsidRDefault="00543CCA" w:rsidP="00543CCA">
      <w:pPr>
        <w:tabs>
          <w:tab w:val="left" w:pos="993"/>
        </w:tabs>
        <w:jc w:val="center"/>
        <w:rPr>
          <w:b/>
          <w:sz w:val="24"/>
        </w:rPr>
      </w:pPr>
    </w:p>
    <w:p w:rsidR="00543CCA" w:rsidRPr="00543CCA" w:rsidRDefault="00543CCA" w:rsidP="00543CCA">
      <w:pPr>
        <w:tabs>
          <w:tab w:val="left" w:pos="993"/>
        </w:tabs>
        <w:jc w:val="both"/>
        <w:rPr>
          <w:sz w:val="24"/>
        </w:rPr>
      </w:pPr>
      <w:r w:rsidRPr="00543CCA">
        <w:rPr>
          <w:sz w:val="24"/>
        </w:rPr>
        <w:t>Il pagamento d</w:t>
      </w:r>
      <w:r w:rsidR="00961589">
        <w:rPr>
          <w:sz w:val="24"/>
        </w:rPr>
        <w:t>egli importi, come sopra quantificati,</w:t>
      </w:r>
      <w:r w:rsidRPr="00543CCA">
        <w:rPr>
          <w:sz w:val="24"/>
        </w:rPr>
        <w:t xml:space="preserve"> viene</w:t>
      </w:r>
      <w:r w:rsidR="00E95EE7">
        <w:rPr>
          <w:sz w:val="24"/>
        </w:rPr>
        <w:t xml:space="preserve"> corrisposto in rate trimestra</w:t>
      </w:r>
      <w:r>
        <w:rPr>
          <w:sz w:val="24"/>
        </w:rPr>
        <w:t>li</w:t>
      </w:r>
      <w:r w:rsidRPr="00543CCA">
        <w:rPr>
          <w:sz w:val="24"/>
        </w:rPr>
        <w:t xml:space="preserve"> posticipate entro 30 (trenta) giorni dalla ricezione della fattura completa della documentazione prescritta ai fini della liquidazione.</w:t>
      </w:r>
    </w:p>
    <w:p w:rsidR="00543CCA" w:rsidRPr="00543CCA" w:rsidRDefault="00543CCA" w:rsidP="00543CCA">
      <w:pPr>
        <w:tabs>
          <w:tab w:val="left" w:pos="993"/>
        </w:tabs>
        <w:jc w:val="both"/>
        <w:rPr>
          <w:sz w:val="24"/>
        </w:rPr>
      </w:pPr>
      <w:r w:rsidRPr="00543CCA">
        <w:rPr>
          <w:sz w:val="24"/>
        </w:rPr>
        <w:t xml:space="preserve">La “Stazione appaltante” effettua i pagamenti all’“Appaltatore” mediante mandati versati sul conto indicato dall’Appaltatore secondo la disciplina sulla tracciabilità dei flussi finanziari.  </w:t>
      </w:r>
    </w:p>
    <w:p w:rsidR="001E5115" w:rsidRPr="00543CCA" w:rsidRDefault="00543CCA" w:rsidP="00543CCA">
      <w:pPr>
        <w:tabs>
          <w:tab w:val="left" w:pos="993"/>
        </w:tabs>
        <w:jc w:val="both"/>
        <w:rPr>
          <w:sz w:val="24"/>
        </w:rPr>
      </w:pPr>
      <w:r>
        <w:rPr>
          <w:sz w:val="24"/>
        </w:rPr>
        <w:t xml:space="preserve">L’Amministrazione provvede al pagamento delle fatture nel rispetto della disciplina dello “Split </w:t>
      </w:r>
      <w:proofErr w:type="spellStart"/>
      <w:r>
        <w:rPr>
          <w:sz w:val="24"/>
        </w:rPr>
        <w:t>payment</w:t>
      </w:r>
      <w:proofErr w:type="spellEnd"/>
      <w:r>
        <w:rPr>
          <w:sz w:val="24"/>
        </w:rPr>
        <w:t>” e, dunque, versa a favore dell’appaltatore la somma dovuta come imponibile, mentre l’IVA viene versata direttamente all’Erario.</w:t>
      </w:r>
    </w:p>
    <w:p w:rsidR="00543CCA" w:rsidRDefault="00543CCA" w:rsidP="00543CCA">
      <w:pPr>
        <w:tabs>
          <w:tab w:val="left" w:pos="993"/>
        </w:tabs>
        <w:jc w:val="both"/>
        <w:rPr>
          <w:sz w:val="24"/>
        </w:rPr>
      </w:pPr>
      <w:r w:rsidRPr="00543CCA">
        <w:rPr>
          <w:sz w:val="24"/>
        </w:rPr>
        <w:t xml:space="preserve">Il pagamento delle fatture da parte della “Stazione appaltante” per le prestazioni oggetto del contratto è subordinato all’acquisizione del D.U.R.C. (Documento Unico di Regolarità Contributiva). </w:t>
      </w:r>
    </w:p>
    <w:p w:rsidR="00543CCA" w:rsidRDefault="00543CCA">
      <w:pPr>
        <w:jc w:val="both"/>
        <w:rPr>
          <w:b/>
          <w:sz w:val="24"/>
        </w:rPr>
      </w:pPr>
    </w:p>
    <w:p w:rsidR="00543CCA" w:rsidRPr="008A3334" w:rsidRDefault="00543CCA" w:rsidP="00543CCA">
      <w:pPr>
        <w:tabs>
          <w:tab w:val="left" w:pos="993"/>
        </w:tabs>
        <w:jc w:val="center"/>
        <w:rPr>
          <w:sz w:val="24"/>
        </w:rPr>
      </w:pPr>
      <w:r>
        <w:rPr>
          <w:sz w:val="24"/>
        </w:rPr>
        <w:t>A</w:t>
      </w:r>
      <w:r w:rsidRPr="008A3334">
        <w:rPr>
          <w:sz w:val="24"/>
        </w:rPr>
        <w:t>rticolo 1</w:t>
      </w:r>
      <w:r w:rsidR="00961589">
        <w:rPr>
          <w:sz w:val="24"/>
        </w:rPr>
        <w:t>9</w:t>
      </w:r>
    </w:p>
    <w:p w:rsidR="00543CCA" w:rsidRDefault="00206758" w:rsidP="00543CCA">
      <w:pPr>
        <w:tabs>
          <w:tab w:val="left" w:pos="993"/>
        </w:tabs>
        <w:jc w:val="center"/>
        <w:rPr>
          <w:b/>
          <w:sz w:val="24"/>
        </w:rPr>
      </w:pPr>
      <w:r>
        <w:rPr>
          <w:b/>
          <w:sz w:val="24"/>
        </w:rPr>
        <w:t>Foro competente</w:t>
      </w:r>
    </w:p>
    <w:p w:rsidR="00206758" w:rsidRDefault="00206758" w:rsidP="00543CCA">
      <w:pPr>
        <w:tabs>
          <w:tab w:val="left" w:pos="993"/>
        </w:tabs>
        <w:jc w:val="center"/>
        <w:rPr>
          <w:b/>
          <w:sz w:val="24"/>
        </w:rPr>
      </w:pPr>
    </w:p>
    <w:p w:rsidR="00206758" w:rsidRPr="00206758" w:rsidRDefault="00206758" w:rsidP="00206758">
      <w:pPr>
        <w:tabs>
          <w:tab w:val="left" w:pos="993"/>
        </w:tabs>
        <w:jc w:val="both"/>
        <w:rPr>
          <w:sz w:val="24"/>
        </w:rPr>
      </w:pPr>
      <w:r>
        <w:rPr>
          <w:sz w:val="24"/>
        </w:rPr>
        <w:t>Per qualunque controversia dovesse sorgere in relazione al presente appalto, il Foro competente è quello di Palermo.</w:t>
      </w:r>
    </w:p>
    <w:p w:rsidR="00543CCA" w:rsidRPr="008A3334" w:rsidRDefault="00543CCA" w:rsidP="00543CCA">
      <w:pPr>
        <w:tabs>
          <w:tab w:val="left" w:pos="993"/>
        </w:tabs>
        <w:jc w:val="both"/>
        <w:rPr>
          <w:sz w:val="24"/>
        </w:rPr>
      </w:pPr>
    </w:p>
    <w:p w:rsidR="00543CCA" w:rsidRDefault="00543CCA">
      <w:pPr>
        <w:jc w:val="both"/>
        <w:rPr>
          <w:b/>
          <w:sz w:val="24"/>
        </w:rPr>
      </w:pPr>
    </w:p>
    <w:p w:rsidR="00543CCA" w:rsidRDefault="00543CCA">
      <w:pPr>
        <w:jc w:val="both"/>
        <w:rPr>
          <w:b/>
          <w:sz w:val="24"/>
        </w:rPr>
      </w:pPr>
    </w:p>
    <w:p w:rsidR="00543CCA" w:rsidRDefault="00543CCA">
      <w:pPr>
        <w:jc w:val="both"/>
        <w:rPr>
          <w:b/>
          <w:sz w:val="24"/>
        </w:rPr>
      </w:pPr>
    </w:p>
    <w:p w:rsidR="00543CCA" w:rsidRDefault="00543CCA">
      <w:pPr>
        <w:jc w:val="both"/>
        <w:rPr>
          <w:b/>
          <w:sz w:val="24"/>
        </w:rPr>
      </w:pPr>
    </w:p>
    <w:sectPr w:rsidR="00543CCA" w:rsidSect="00B96619">
      <w:headerReference w:type="default" r:id="rId11"/>
      <w:footerReference w:type="default" r:id="rId12"/>
      <w:footnotePr>
        <w:pos w:val="beneathText"/>
      </w:footnotePr>
      <w:pgSz w:w="11905" w:h="16837"/>
      <w:pgMar w:top="1702" w:right="1418" w:bottom="1871" w:left="151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520" w:rsidRDefault="00221520">
      <w:r>
        <w:separator/>
      </w:r>
    </w:p>
  </w:endnote>
  <w:endnote w:type="continuationSeparator" w:id="0">
    <w:p w:rsidR="00221520" w:rsidRDefault="0022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520" w:rsidRDefault="005D27BC">
    <w:pPr>
      <w:pStyle w:val="Pidipagina"/>
      <w:ind w:right="360"/>
    </w:pPr>
    <w:r>
      <w:rPr>
        <w:noProof/>
        <w:lang w:eastAsia="it-IT"/>
      </w:rPr>
      <mc:AlternateContent>
        <mc:Choice Requires="wps">
          <w:drawing>
            <wp:anchor distT="0" distB="0" distL="0" distR="0" simplePos="0" relativeHeight="251657216" behindDoc="0" locked="0" layoutInCell="1" allowOverlap="1">
              <wp:simplePos x="0" y="0"/>
              <wp:positionH relativeFrom="margin">
                <wp:align>right</wp:align>
              </wp:positionH>
              <wp:positionV relativeFrom="paragraph">
                <wp:posOffset>635</wp:posOffset>
              </wp:positionV>
              <wp:extent cx="235585" cy="137795"/>
              <wp:effectExtent l="0" t="635" r="317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37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1520" w:rsidRDefault="00221520">
                          <w:pPr>
                            <w:pStyle w:val="Pidipa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2.65pt;margin-top:.05pt;width:18.55pt;height:10.8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" stroked="f">
              <v:textbox inset="0,0,0,0">
                <w:txbxContent>
                  <w:p w:rsidR="00221520" w:rsidRDefault="00221520">
                    <w:pPr>
                      <w:pStyle w:val="Pidipagina"/>
                    </w:pPr>
                  </w:p>
                </w:txbxContent>
              </v:textbox>
              <w10:wrap anchorx="margin"/>
            </v:shape>
          </w:pict>
        </mc:Fallback>
      </mc:AlternateContent>
    </w:r>
    <w:r w:rsidR="00221520">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520" w:rsidRDefault="00221520">
      <w:r>
        <w:separator/>
      </w:r>
    </w:p>
  </w:footnote>
  <w:footnote w:type="continuationSeparator" w:id="0">
    <w:p w:rsidR="00221520" w:rsidRDefault="00221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520" w:rsidRDefault="00352851">
    <w:pPr>
      <w:pStyle w:val="Intestazione"/>
      <w:jc w:val="center"/>
    </w:pPr>
    <w:r>
      <w:rPr>
        <w:rStyle w:val="Numeropagina"/>
      </w:rPr>
      <w:fldChar w:fldCharType="begin"/>
    </w:r>
    <w:r w:rsidR="00221520">
      <w:rPr>
        <w:rStyle w:val="Numeropagina"/>
      </w:rPr>
      <w:instrText xml:space="preserve"> PAGE \*ARABIC </w:instrText>
    </w:r>
    <w:r>
      <w:rPr>
        <w:rStyle w:val="Numeropagina"/>
      </w:rPr>
      <w:fldChar w:fldCharType="separate"/>
    </w:r>
    <w:r w:rsidR="006D2B8A">
      <w:rPr>
        <w:rStyle w:val="Numeropagina"/>
        <w:noProof/>
      </w:rPr>
      <w:t>1</w:t>
    </w:r>
    <w:r>
      <w:rPr>
        <w:rStyle w:val="Numeropagin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520" w:rsidRDefault="005D27BC">
    <w:pPr>
      <w:pStyle w:val="Intestazione"/>
      <w:jc w:val="center"/>
    </w:pPr>
    <w:r>
      <w:rPr>
        <w:noProof/>
        <w:lang w:eastAsia="it-IT"/>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235585" cy="137795"/>
              <wp:effectExtent l="0" t="635" r="254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37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1520" w:rsidRDefault="00352851">
                          <w:pPr>
                            <w:pStyle w:val="Intestazione"/>
                          </w:pPr>
                          <w:r>
                            <w:rPr>
                              <w:rStyle w:val="Numeropagina"/>
                            </w:rPr>
                            <w:fldChar w:fldCharType="begin"/>
                          </w:r>
                          <w:r w:rsidR="00221520">
                            <w:rPr>
                              <w:rStyle w:val="Numeropagina"/>
                            </w:rPr>
                            <w:instrText xml:space="preserve"> PAGE \*ARABIC </w:instrText>
                          </w:r>
                          <w:r>
                            <w:rPr>
                              <w:rStyle w:val="Numeropagina"/>
                            </w:rPr>
                            <w:fldChar w:fldCharType="separate"/>
                          </w:r>
                          <w:r w:rsidR="006D2B8A">
                            <w:rPr>
                              <w:rStyle w:val="Numeropagina"/>
                              <w:noProof/>
                            </w:rPr>
                            <w:t>8</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5pt;width:18.55pt;height:10.8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" stroked="f">
              <v:textbox inset="0,0,0,0">
                <w:txbxContent>
                  <w:p w:rsidR="00221520" w:rsidRDefault="00352851">
                    <w:pPr>
                      <w:pStyle w:val="Intestazione"/>
                    </w:pPr>
                    <w:r>
                      <w:rPr>
                        <w:rStyle w:val="Numeropagina"/>
                      </w:rPr>
                      <w:fldChar w:fldCharType="begin"/>
                    </w:r>
                    <w:r w:rsidR="00221520">
                      <w:rPr>
                        <w:rStyle w:val="Numeropagina"/>
                      </w:rPr>
                      <w:instrText xml:space="preserve"> PAGE \*ARABIC </w:instrText>
                    </w:r>
                    <w:r>
                      <w:rPr>
                        <w:rStyle w:val="Numeropagina"/>
                      </w:rPr>
                      <w:fldChar w:fldCharType="separate"/>
                    </w:r>
                    <w:r w:rsidR="006D2B8A">
                      <w:rPr>
                        <w:rStyle w:val="Numeropagina"/>
                        <w:noProof/>
                      </w:rPr>
                      <w:t>8</w:t>
                    </w:r>
                    <w:r>
                      <w:rPr>
                        <w:rStyle w:val="Numeropagina"/>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pPr>
      <w:rPr>
        <w:rFonts w:ascii="Symbol" w:hAnsi="Symbol"/>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360"/>
        </w:tabs>
      </w:p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pPr>
      <w:rPr>
        <w:rFonts w:ascii="Symbol" w:hAnsi="Symbol"/>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360"/>
        </w:tabs>
      </w:p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pPr>
      <w:rPr>
        <w:rFonts w:ascii="Symbol" w:hAnsi="Symbol"/>
      </w:rPr>
    </w:lvl>
  </w:abstractNum>
  <w:abstractNum w:abstractNumId="10" w15:restartNumberingAfterBreak="0">
    <w:nsid w:val="0000000B"/>
    <w:multiLevelType w:val="singleLevel"/>
    <w:tmpl w:val="0000000B"/>
    <w:lvl w:ilvl="0">
      <w:start w:val="1"/>
      <w:numFmt w:val="decimal"/>
      <w:lvlText w:val="%1."/>
      <w:lvlJc w:val="left"/>
      <w:pPr>
        <w:tabs>
          <w:tab w:val="num" w:pos="360"/>
        </w:tabs>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360"/>
        </w:tabs>
      </w:pPr>
    </w:lvl>
  </w:abstractNum>
  <w:abstractNum w:abstractNumId="12" w15:restartNumberingAfterBreak="0">
    <w:nsid w:val="0000000D"/>
    <w:multiLevelType w:val="singleLevel"/>
    <w:tmpl w:val="0000000D"/>
    <w:name w:val="WW8Num13"/>
    <w:lvl w:ilvl="0">
      <w:start w:val="2"/>
      <w:numFmt w:val="decimal"/>
      <w:lvlText w:val="%1."/>
      <w:lvlJc w:val="left"/>
      <w:pPr>
        <w:tabs>
          <w:tab w:val="num" w:pos="360"/>
        </w:tabs>
      </w:pPr>
    </w:lvl>
  </w:abstractNum>
  <w:abstractNum w:abstractNumId="13" w15:restartNumberingAfterBreak="0">
    <w:nsid w:val="0000000E"/>
    <w:multiLevelType w:val="singleLevel"/>
    <w:tmpl w:val="0000000E"/>
    <w:name w:val="WW8Num14"/>
    <w:lvl w:ilvl="0">
      <w:start w:val="1"/>
      <w:numFmt w:val="bullet"/>
      <w:lvlText w:val="·"/>
      <w:lvlJc w:val="left"/>
      <w:pPr>
        <w:tabs>
          <w:tab w:val="num" w:pos="360"/>
        </w:tabs>
      </w:pPr>
      <w:rPr>
        <w:rFonts w:ascii="Symbol" w:hAnsi="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36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360"/>
        </w:tabs>
      </w:pPr>
      <w:rPr>
        <w:rFonts w:ascii="Symbol" w:hAnsi="Symbol"/>
      </w:rPr>
    </w:lvl>
  </w:abstractNum>
  <w:abstractNum w:abstractNumId="16" w15:restartNumberingAfterBreak="0">
    <w:nsid w:val="00000011"/>
    <w:multiLevelType w:val="singleLevel"/>
    <w:tmpl w:val="00000011"/>
    <w:name w:val="WW8Num17"/>
    <w:lvl w:ilvl="0">
      <w:start w:val="1"/>
      <w:numFmt w:val="bullet"/>
      <w:lvlText w:val="·"/>
      <w:lvlJc w:val="left"/>
      <w:pPr>
        <w:tabs>
          <w:tab w:val="num" w:pos="360"/>
        </w:tabs>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18" w15:restartNumberingAfterBreak="0">
    <w:nsid w:val="00000013"/>
    <w:multiLevelType w:val="multilevel"/>
    <w:tmpl w:val="00000013"/>
    <w:name w:val="Outline"/>
    <w:lvl w:ilvl="0">
      <w:numFmt w:val="decimal"/>
      <w:pStyle w:val="Titolo1"/>
      <w:lvlText w:val="%1"/>
      <w:lvlJc w:val="left"/>
      <w:pPr>
        <w:tabs>
          <w:tab w:val="num" w:pos="432"/>
        </w:tabs>
      </w:pPr>
    </w:lvl>
    <w:lvl w:ilvl="1">
      <w:start w:val="1"/>
      <w:numFmt w:val="decimal"/>
      <w:pStyle w:val="Titolo2"/>
      <w:lvlText w:val="%1.%2"/>
      <w:lvlJc w:val="left"/>
      <w:pPr>
        <w:tabs>
          <w:tab w:val="num" w:pos="576"/>
        </w:tabs>
      </w:pPr>
    </w:lvl>
    <w:lvl w:ilvl="2">
      <w:start w:val="1"/>
      <w:numFmt w:val="decimal"/>
      <w:pStyle w:val="Titolo3"/>
      <w:lvlText w:val="%1.%2.%3"/>
      <w:lvlJc w:val="left"/>
      <w:pPr>
        <w:tabs>
          <w:tab w:val="num" w:pos="720"/>
        </w:tabs>
      </w:pPr>
    </w:lvl>
    <w:lvl w:ilvl="3">
      <w:start w:val="1"/>
      <w:numFmt w:val="decimal"/>
      <w:pStyle w:val="Titolo4"/>
      <w:lvlText w:val="%1.%2.%3.%4"/>
      <w:lvlJc w:val="left"/>
      <w:pPr>
        <w:tabs>
          <w:tab w:val="num" w:pos="864"/>
        </w:tabs>
      </w:pPr>
    </w:lvl>
    <w:lvl w:ilvl="4">
      <w:start w:val="1"/>
      <w:numFmt w:val="decimal"/>
      <w:pStyle w:val="Titolo5"/>
      <w:lvlText w:val="%1.%2.%3.%4.%5"/>
      <w:lvlJc w:val="left"/>
      <w:pPr>
        <w:tabs>
          <w:tab w:val="num" w:pos="1008"/>
        </w:tabs>
      </w:pPr>
    </w:lvl>
    <w:lvl w:ilvl="5">
      <w:start w:val="1"/>
      <w:numFmt w:val="decimal"/>
      <w:pStyle w:val="Titolo6"/>
      <w:lvlText w:val="%1.%2.%3.%4.%5.%6"/>
      <w:lvlJc w:val="left"/>
      <w:pPr>
        <w:tabs>
          <w:tab w:val="num" w:pos="1152"/>
        </w:tabs>
      </w:pPr>
    </w:lvl>
    <w:lvl w:ilvl="6">
      <w:start w:val="1"/>
      <w:numFmt w:val="decimal"/>
      <w:pStyle w:val="Titolo7"/>
      <w:lvlText w:val="%1.%2.%3.%4.%5.%6.%7"/>
      <w:lvlJc w:val="left"/>
      <w:pPr>
        <w:tabs>
          <w:tab w:val="num" w:pos="1296"/>
        </w:tabs>
      </w:pPr>
    </w:lvl>
    <w:lvl w:ilvl="7">
      <w:start w:val="1"/>
      <w:numFmt w:val="decimal"/>
      <w:pStyle w:val="Titolo8"/>
      <w:lvlText w:val="%1.%2.%3.%4.%5.%6.%7.%8"/>
      <w:lvlJc w:val="left"/>
      <w:pPr>
        <w:tabs>
          <w:tab w:val="num" w:pos="1440"/>
        </w:tabs>
      </w:pPr>
    </w:lvl>
    <w:lvl w:ilvl="8">
      <w:start w:val="1"/>
      <w:numFmt w:val="decimal"/>
      <w:pStyle w:val="Titolo9"/>
      <w:lvlText w:val="%1.%2.%3.%4.%5.%6.%7.%8.%9"/>
      <w:lvlJc w:val="left"/>
      <w:pPr>
        <w:tabs>
          <w:tab w:val="num" w:pos="1584"/>
        </w:tabs>
      </w:pPr>
    </w:lvl>
  </w:abstractNum>
  <w:abstractNum w:abstractNumId="19" w15:restartNumberingAfterBreak="0">
    <w:nsid w:val="2BE82899"/>
    <w:multiLevelType w:val="hybridMultilevel"/>
    <w:tmpl w:val="A6B888BC"/>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F4589"/>
    <w:multiLevelType w:val="hybridMultilevel"/>
    <w:tmpl w:val="B1FA5B9C"/>
    <w:name w:val="WW8Num122"/>
    <w:lvl w:ilvl="0" w:tplc="0000000C">
      <w:start w:val="1"/>
      <w:numFmt w:val="lowerLetter"/>
      <w:lvlText w:val="%1."/>
      <w:lvlJc w:val="left"/>
      <w:pPr>
        <w:tabs>
          <w:tab w:val="num" w:pos="360"/>
        </w:tabs>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9690BA9"/>
    <w:multiLevelType w:val="hybridMultilevel"/>
    <w:tmpl w:val="4DFAC6FE"/>
    <w:lvl w:ilvl="0" w:tplc="3C2A6370">
      <w:numFmt w:val="bullet"/>
      <w:lvlText w:val="-"/>
      <w:lvlJc w:val="left"/>
      <w:pPr>
        <w:ind w:left="840" w:hanging="360"/>
      </w:pPr>
      <w:rPr>
        <w:rFonts w:ascii="Times New Roman" w:eastAsia="Times New Roman" w:hAnsi="Times New Roman" w:cs="Times New Roman"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2" w15:restartNumberingAfterBreak="0">
    <w:nsid w:val="4EF726BF"/>
    <w:multiLevelType w:val="hybridMultilevel"/>
    <w:tmpl w:val="F31E8E2A"/>
    <w:lvl w:ilvl="0" w:tplc="DB84D06A">
      <w:start w:val="2"/>
      <w:numFmt w:val="bullet"/>
      <w:lvlText w:val="-"/>
      <w:lvlJc w:val="left"/>
      <w:pPr>
        <w:ind w:left="720" w:hanging="360"/>
      </w:pPr>
      <w:rPr>
        <w:rFonts w:ascii="Calibri" w:eastAsia="MS Mincho"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571AC8"/>
    <w:multiLevelType w:val="hybridMultilevel"/>
    <w:tmpl w:val="419686EE"/>
    <w:lvl w:ilvl="0" w:tplc="7638E3E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CB3577"/>
    <w:multiLevelType w:val="hybridMultilevel"/>
    <w:tmpl w:val="86201CFE"/>
    <w:lvl w:ilvl="0" w:tplc="C76C19F8">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19"/>
  </w:num>
  <w:num w:numId="22">
    <w:abstractNumId w:val="13"/>
  </w:num>
  <w:num w:numId="23">
    <w:abstractNumId w:val="23"/>
  </w:num>
  <w:num w:numId="24">
    <w:abstractNumId w:val="24"/>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6B"/>
    <w:rsid w:val="00033018"/>
    <w:rsid w:val="000348E8"/>
    <w:rsid w:val="000479C0"/>
    <w:rsid w:val="00051C6B"/>
    <w:rsid w:val="00057FD2"/>
    <w:rsid w:val="00062BF7"/>
    <w:rsid w:val="00064328"/>
    <w:rsid w:val="00072287"/>
    <w:rsid w:val="00075D41"/>
    <w:rsid w:val="000B1444"/>
    <w:rsid w:val="000B7875"/>
    <w:rsid w:val="000C0B4D"/>
    <w:rsid w:val="000D1EB0"/>
    <w:rsid w:val="000D3B5F"/>
    <w:rsid w:val="000E16EA"/>
    <w:rsid w:val="000F0925"/>
    <w:rsid w:val="000F13B5"/>
    <w:rsid w:val="000F555F"/>
    <w:rsid w:val="000F59C0"/>
    <w:rsid w:val="000F5E01"/>
    <w:rsid w:val="0010371B"/>
    <w:rsid w:val="0011757B"/>
    <w:rsid w:val="001228FB"/>
    <w:rsid w:val="00124AD8"/>
    <w:rsid w:val="001544DD"/>
    <w:rsid w:val="001615B1"/>
    <w:rsid w:val="00173F83"/>
    <w:rsid w:val="00191C09"/>
    <w:rsid w:val="001A24CF"/>
    <w:rsid w:val="001C2DC6"/>
    <w:rsid w:val="001D5669"/>
    <w:rsid w:val="001E5115"/>
    <w:rsid w:val="001E5910"/>
    <w:rsid w:val="001E62D6"/>
    <w:rsid w:val="001E6D43"/>
    <w:rsid w:val="001F57CE"/>
    <w:rsid w:val="001F7446"/>
    <w:rsid w:val="0020518D"/>
    <w:rsid w:val="00206758"/>
    <w:rsid w:val="0021683A"/>
    <w:rsid w:val="00221520"/>
    <w:rsid w:val="00224879"/>
    <w:rsid w:val="00227443"/>
    <w:rsid w:val="00243A23"/>
    <w:rsid w:val="00257B7D"/>
    <w:rsid w:val="00264B0F"/>
    <w:rsid w:val="00283009"/>
    <w:rsid w:val="002840F9"/>
    <w:rsid w:val="002A34D0"/>
    <w:rsid w:val="002B266F"/>
    <w:rsid w:val="002B2713"/>
    <w:rsid w:val="002B408F"/>
    <w:rsid w:val="002C2A58"/>
    <w:rsid w:val="002C559E"/>
    <w:rsid w:val="002C60F2"/>
    <w:rsid w:val="002E0182"/>
    <w:rsid w:val="002E2D4C"/>
    <w:rsid w:val="00304C6B"/>
    <w:rsid w:val="0033160A"/>
    <w:rsid w:val="00347559"/>
    <w:rsid w:val="00352851"/>
    <w:rsid w:val="00356904"/>
    <w:rsid w:val="0036095D"/>
    <w:rsid w:val="00372920"/>
    <w:rsid w:val="00390AC5"/>
    <w:rsid w:val="003950FC"/>
    <w:rsid w:val="003A64EA"/>
    <w:rsid w:val="003B409E"/>
    <w:rsid w:val="003B6C44"/>
    <w:rsid w:val="003E37EA"/>
    <w:rsid w:val="003F6526"/>
    <w:rsid w:val="00432C6A"/>
    <w:rsid w:val="004426F1"/>
    <w:rsid w:val="00456DAB"/>
    <w:rsid w:val="00465046"/>
    <w:rsid w:val="00491CD4"/>
    <w:rsid w:val="004A323E"/>
    <w:rsid w:val="004B0E24"/>
    <w:rsid w:val="004D524D"/>
    <w:rsid w:val="004D6D91"/>
    <w:rsid w:val="004E6F9C"/>
    <w:rsid w:val="00514344"/>
    <w:rsid w:val="00535B8D"/>
    <w:rsid w:val="00540645"/>
    <w:rsid w:val="00540C81"/>
    <w:rsid w:val="00543CCA"/>
    <w:rsid w:val="00546CC2"/>
    <w:rsid w:val="005834BD"/>
    <w:rsid w:val="0058425D"/>
    <w:rsid w:val="00597D40"/>
    <w:rsid w:val="005B0985"/>
    <w:rsid w:val="005B432C"/>
    <w:rsid w:val="005B7AC7"/>
    <w:rsid w:val="005D27BC"/>
    <w:rsid w:val="005D2E1F"/>
    <w:rsid w:val="005D3607"/>
    <w:rsid w:val="005E08DD"/>
    <w:rsid w:val="006240B6"/>
    <w:rsid w:val="0062526F"/>
    <w:rsid w:val="00653050"/>
    <w:rsid w:val="00681FD2"/>
    <w:rsid w:val="00690E0C"/>
    <w:rsid w:val="0069374B"/>
    <w:rsid w:val="00693A20"/>
    <w:rsid w:val="00694E7C"/>
    <w:rsid w:val="006B10C2"/>
    <w:rsid w:val="006C1511"/>
    <w:rsid w:val="006C2C5F"/>
    <w:rsid w:val="006D22E4"/>
    <w:rsid w:val="006D2B8A"/>
    <w:rsid w:val="00720CB0"/>
    <w:rsid w:val="00722F5F"/>
    <w:rsid w:val="00745A46"/>
    <w:rsid w:val="00750718"/>
    <w:rsid w:val="007513B7"/>
    <w:rsid w:val="0076099C"/>
    <w:rsid w:val="0077087F"/>
    <w:rsid w:val="00773781"/>
    <w:rsid w:val="00782D29"/>
    <w:rsid w:val="007A454D"/>
    <w:rsid w:val="007D296D"/>
    <w:rsid w:val="007F412A"/>
    <w:rsid w:val="007F5C95"/>
    <w:rsid w:val="007F6908"/>
    <w:rsid w:val="00824034"/>
    <w:rsid w:val="00825601"/>
    <w:rsid w:val="008330AE"/>
    <w:rsid w:val="0084765C"/>
    <w:rsid w:val="00847B3D"/>
    <w:rsid w:val="008507A5"/>
    <w:rsid w:val="00867670"/>
    <w:rsid w:val="008778E1"/>
    <w:rsid w:val="0088084F"/>
    <w:rsid w:val="00881659"/>
    <w:rsid w:val="008A3334"/>
    <w:rsid w:val="008E3998"/>
    <w:rsid w:val="008F180D"/>
    <w:rsid w:val="008F659B"/>
    <w:rsid w:val="00926E2D"/>
    <w:rsid w:val="00932005"/>
    <w:rsid w:val="00937978"/>
    <w:rsid w:val="009504C3"/>
    <w:rsid w:val="00961589"/>
    <w:rsid w:val="0096165E"/>
    <w:rsid w:val="0097196E"/>
    <w:rsid w:val="00987C11"/>
    <w:rsid w:val="009A2A8A"/>
    <w:rsid w:val="009A2CB6"/>
    <w:rsid w:val="009A2DC8"/>
    <w:rsid w:val="009A4F23"/>
    <w:rsid w:val="009B5D55"/>
    <w:rsid w:val="009B7331"/>
    <w:rsid w:val="009B761D"/>
    <w:rsid w:val="009D72BD"/>
    <w:rsid w:val="009D7DDA"/>
    <w:rsid w:val="00A14D0A"/>
    <w:rsid w:val="00A2507D"/>
    <w:rsid w:val="00A470F6"/>
    <w:rsid w:val="00A60AEB"/>
    <w:rsid w:val="00A717E9"/>
    <w:rsid w:val="00A77951"/>
    <w:rsid w:val="00A938CD"/>
    <w:rsid w:val="00AA5FD3"/>
    <w:rsid w:val="00AC44F4"/>
    <w:rsid w:val="00AC564B"/>
    <w:rsid w:val="00AC774B"/>
    <w:rsid w:val="00AD3719"/>
    <w:rsid w:val="00AE588A"/>
    <w:rsid w:val="00B05F17"/>
    <w:rsid w:val="00B11820"/>
    <w:rsid w:val="00B12D14"/>
    <w:rsid w:val="00B27F06"/>
    <w:rsid w:val="00B31F89"/>
    <w:rsid w:val="00B50CAB"/>
    <w:rsid w:val="00B615C7"/>
    <w:rsid w:val="00B67BEC"/>
    <w:rsid w:val="00B733E4"/>
    <w:rsid w:val="00B77C62"/>
    <w:rsid w:val="00B96619"/>
    <w:rsid w:val="00BA5097"/>
    <w:rsid w:val="00BB413F"/>
    <w:rsid w:val="00BC055D"/>
    <w:rsid w:val="00BC1405"/>
    <w:rsid w:val="00BD22C6"/>
    <w:rsid w:val="00BE3AEE"/>
    <w:rsid w:val="00C055B8"/>
    <w:rsid w:val="00C11783"/>
    <w:rsid w:val="00C135BD"/>
    <w:rsid w:val="00C2720F"/>
    <w:rsid w:val="00C36218"/>
    <w:rsid w:val="00C40EBB"/>
    <w:rsid w:val="00C72BD5"/>
    <w:rsid w:val="00C73F33"/>
    <w:rsid w:val="00C74604"/>
    <w:rsid w:val="00C82A94"/>
    <w:rsid w:val="00C900B0"/>
    <w:rsid w:val="00C95F09"/>
    <w:rsid w:val="00C9670B"/>
    <w:rsid w:val="00C9706A"/>
    <w:rsid w:val="00CA6D75"/>
    <w:rsid w:val="00CA7A88"/>
    <w:rsid w:val="00CB47E5"/>
    <w:rsid w:val="00CB67B8"/>
    <w:rsid w:val="00CD0C07"/>
    <w:rsid w:val="00D02550"/>
    <w:rsid w:val="00D0378D"/>
    <w:rsid w:val="00D0381F"/>
    <w:rsid w:val="00D0742F"/>
    <w:rsid w:val="00D315FC"/>
    <w:rsid w:val="00D466A7"/>
    <w:rsid w:val="00D52070"/>
    <w:rsid w:val="00DA6473"/>
    <w:rsid w:val="00DB57D8"/>
    <w:rsid w:val="00DB64F1"/>
    <w:rsid w:val="00DD1D76"/>
    <w:rsid w:val="00DD5A85"/>
    <w:rsid w:val="00DD6AF8"/>
    <w:rsid w:val="00DF3C11"/>
    <w:rsid w:val="00E0446E"/>
    <w:rsid w:val="00E13211"/>
    <w:rsid w:val="00E20928"/>
    <w:rsid w:val="00E21FAD"/>
    <w:rsid w:val="00E23B02"/>
    <w:rsid w:val="00E23BF1"/>
    <w:rsid w:val="00E431CF"/>
    <w:rsid w:val="00E61DB9"/>
    <w:rsid w:val="00E73EA3"/>
    <w:rsid w:val="00E740EE"/>
    <w:rsid w:val="00E7588E"/>
    <w:rsid w:val="00E77CF6"/>
    <w:rsid w:val="00E86807"/>
    <w:rsid w:val="00E94CC0"/>
    <w:rsid w:val="00E95EE7"/>
    <w:rsid w:val="00EA3816"/>
    <w:rsid w:val="00EC204F"/>
    <w:rsid w:val="00EC2D19"/>
    <w:rsid w:val="00ED7A44"/>
    <w:rsid w:val="00EF76E9"/>
    <w:rsid w:val="00F06270"/>
    <w:rsid w:val="00F14B45"/>
    <w:rsid w:val="00F1557B"/>
    <w:rsid w:val="00F34EB6"/>
    <w:rsid w:val="00F4627F"/>
    <w:rsid w:val="00F52D7B"/>
    <w:rsid w:val="00F547DB"/>
    <w:rsid w:val="00F65A31"/>
    <w:rsid w:val="00F678E4"/>
    <w:rsid w:val="00F707B4"/>
    <w:rsid w:val="00FA4339"/>
    <w:rsid w:val="00FB72D5"/>
    <w:rsid w:val="00FC09F0"/>
    <w:rsid w:val="00FC780D"/>
    <w:rsid w:val="00FD1085"/>
    <w:rsid w:val="00FF11F3"/>
    <w:rsid w:val="00FF29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9C3D"/>
  <w15:docId w15:val="{F7E58632-F809-4442-B272-8320D4A9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6619"/>
    <w:pPr>
      <w:suppressAutoHyphens/>
    </w:pPr>
    <w:rPr>
      <w:lang w:eastAsia="ar-SA"/>
    </w:rPr>
  </w:style>
  <w:style w:type="paragraph" w:styleId="Titolo1">
    <w:name w:val="heading 1"/>
    <w:basedOn w:val="Normale"/>
    <w:next w:val="Corpotesto1"/>
    <w:qFormat/>
    <w:rsid w:val="00B96619"/>
    <w:pPr>
      <w:keepNext/>
      <w:keepLines/>
      <w:pageBreakBefore/>
      <w:numPr>
        <w:numId w:val="19"/>
      </w:numPr>
      <w:spacing w:before="840" w:after="720" w:line="360" w:lineRule="auto"/>
      <w:ind w:left="432" w:hanging="432"/>
      <w:outlineLvl w:val="0"/>
    </w:pPr>
    <w:rPr>
      <w:b/>
      <w:caps/>
      <w:sz w:val="28"/>
      <w:u w:val="single"/>
    </w:rPr>
  </w:style>
  <w:style w:type="paragraph" w:styleId="Titolo2">
    <w:name w:val="heading 2"/>
    <w:basedOn w:val="Normale"/>
    <w:next w:val="Corpotesto1"/>
    <w:qFormat/>
    <w:rsid w:val="00B96619"/>
    <w:pPr>
      <w:keepNext/>
      <w:keepLines/>
      <w:numPr>
        <w:ilvl w:val="1"/>
        <w:numId w:val="19"/>
      </w:numPr>
      <w:spacing w:before="600" w:after="360"/>
      <w:ind w:left="576" w:hanging="576"/>
      <w:outlineLvl w:val="1"/>
    </w:pPr>
    <w:rPr>
      <w:b/>
      <w:caps/>
      <w:sz w:val="28"/>
    </w:rPr>
  </w:style>
  <w:style w:type="paragraph" w:styleId="Titolo3">
    <w:name w:val="heading 3"/>
    <w:basedOn w:val="Normale"/>
    <w:next w:val="Corpotesto1"/>
    <w:qFormat/>
    <w:rsid w:val="00B96619"/>
    <w:pPr>
      <w:keepNext/>
      <w:numPr>
        <w:ilvl w:val="2"/>
        <w:numId w:val="19"/>
      </w:numPr>
      <w:spacing w:before="720" w:after="600" w:line="360" w:lineRule="auto"/>
      <w:ind w:left="720" w:hanging="720"/>
      <w:outlineLvl w:val="2"/>
    </w:pPr>
    <w:rPr>
      <w:b/>
      <w:sz w:val="24"/>
    </w:rPr>
  </w:style>
  <w:style w:type="paragraph" w:styleId="Titolo4">
    <w:name w:val="heading 4"/>
    <w:basedOn w:val="Normale"/>
    <w:next w:val="WW-Rientronormale"/>
    <w:qFormat/>
    <w:rsid w:val="00B96619"/>
    <w:pPr>
      <w:numPr>
        <w:ilvl w:val="3"/>
        <w:numId w:val="19"/>
      </w:numPr>
      <w:spacing w:line="360" w:lineRule="auto"/>
      <w:ind w:left="864" w:hanging="864"/>
      <w:outlineLvl w:val="3"/>
    </w:pPr>
    <w:rPr>
      <w:sz w:val="24"/>
      <w:u w:val="single"/>
    </w:rPr>
  </w:style>
  <w:style w:type="paragraph" w:styleId="Titolo5">
    <w:name w:val="heading 5"/>
    <w:basedOn w:val="Normale"/>
    <w:next w:val="WW-Rientronormale"/>
    <w:qFormat/>
    <w:rsid w:val="00B96619"/>
    <w:pPr>
      <w:numPr>
        <w:ilvl w:val="4"/>
        <w:numId w:val="19"/>
      </w:numPr>
      <w:spacing w:line="360" w:lineRule="auto"/>
      <w:ind w:left="1008" w:hanging="1008"/>
      <w:outlineLvl w:val="4"/>
    </w:pPr>
    <w:rPr>
      <w:b/>
      <w:sz w:val="24"/>
    </w:rPr>
  </w:style>
  <w:style w:type="paragraph" w:styleId="Titolo6">
    <w:name w:val="heading 6"/>
    <w:basedOn w:val="Normale"/>
    <w:next w:val="WW-Rientronormale"/>
    <w:qFormat/>
    <w:rsid w:val="00B96619"/>
    <w:pPr>
      <w:numPr>
        <w:ilvl w:val="5"/>
        <w:numId w:val="19"/>
      </w:numPr>
      <w:spacing w:line="360" w:lineRule="auto"/>
      <w:ind w:left="1152" w:hanging="1152"/>
      <w:outlineLvl w:val="5"/>
    </w:pPr>
    <w:rPr>
      <w:sz w:val="24"/>
      <w:u w:val="single"/>
    </w:rPr>
  </w:style>
  <w:style w:type="paragraph" w:styleId="Titolo7">
    <w:name w:val="heading 7"/>
    <w:basedOn w:val="Normale"/>
    <w:next w:val="WW-Rientronormale"/>
    <w:qFormat/>
    <w:rsid w:val="00B96619"/>
    <w:pPr>
      <w:numPr>
        <w:ilvl w:val="6"/>
        <w:numId w:val="19"/>
      </w:numPr>
      <w:spacing w:line="360" w:lineRule="auto"/>
      <w:ind w:left="1296" w:hanging="1296"/>
      <w:outlineLvl w:val="6"/>
    </w:pPr>
    <w:rPr>
      <w:i/>
      <w:sz w:val="24"/>
    </w:rPr>
  </w:style>
  <w:style w:type="paragraph" w:styleId="Titolo8">
    <w:name w:val="heading 8"/>
    <w:basedOn w:val="Normale"/>
    <w:next w:val="WW-Rientronormale"/>
    <w:qFormat/>
    <w:rsid w:val="00B96619"/>
    <w:pPr>
      <w:numPr>
        <w:ilvl w:val="7"/>
        <w:numId w:val="19"/>
      </w:numPr>
      <w:spacing w:line="360" w:lineRule="auto"/>
      <w:ind w:left="1440" w:hanging="1440"/>
      <w:outlineLvl w:val="7"/>
    </w:pPr>
    <w:rPr>
      <w:i/>
      <w:sz w:val="24"/>
    </w:rPr>
  </w:style>
  <w:style w:type="paragraph" w:styleId="Titolo9">
    <w:name w:val="heading 9"/>
    <w:basedOn w:val="Normale"/>
    <w:next w:val="WW-Rientronormale"/>
    <w:qFormat/>
    <w:rsid w:val="00B96619"/>
    <w:pPr>
      <w:numPr>
        <w:ilvl w:val="8"/>
        <w:numId w:val="19"/>
      </w:numPr>
      <w:spacing w:line="360" w:lineRule="auto"/>
      <w:ind w:left="1584" w:hanging="1584"/>
      <w:outlineLvl w:val="8"/>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B96619"/>
    <w:rPr>
      <w:rFonts w:ascii="Symbol" w:hAnsi="Symbol" w:cs="StarSymbol"/>
      <w:sz w:val="18"/>
      <w:szCs w:val="18"/>
    </w:rPr>
  </w:style>
  <w:style w:type="character" w:customStyle="1" w:styleId="WW8Num2z0">
    <w:name w:val="WW8Num2z0"/>
    <w:rsid w:val="00B96619"/>
    <w:rPr>
      <w:rFonts w:ascii="Symbol" w:hAnsi="Symbol"/>
    </w:rPr>
  </w:style>
  <w:style w:type="character" w:customStyle="1" w:styleId="WW8Num3z0">
    <w:name w:val="WW8Num3z0"/>
    <w:rsid w:val="00B96619"/>
    <w:rPr>
      <w:rFonts w:ascii="Symbol" w:hAnsi="Symbol"/>
    </w:rPr>
  </w:style>
  <w:style w:type="character" w:customStyle="1" w:styleId="WW8Num4z0">
    <w:name w:val="WW8Num4z0"/>
    <w:rsid w:val="00B96619"/>
    <w:rPr>
      <w:rFonts w:ascii="Symbol" w:hAnsi="Symbol"/>
    </w:rPr>
  </w:style>
  <w:style w:type="character" w:customStyle="1" w:styleId="WW8Num5z0">
    <w:name w:val="WW8Num5z0"/>
    <w:rsid w:val="00B96619"/>
    <w:rPr>
      <w:rFonts w:ascii="Symbol" w:hAnsi="Symbol"/>
    </w:rPr>
  </w:style>
  <w:style w:type="character" w:customStyle="1" w:styleId="WW8Num7z0">
    <w:name w:val="WW8Num7z0"/>
    <w:rsid w:val="00B96619"/>
    <w:rPr>
      <w:rFonts w:ascii="Symbol" w:hAnsi="Symbol"/>
    </w:rPr>
  </w:style>
  <w:style w:type="character" w:customStyle="1" w:styleId="WW8Num9z0">
    <w:name w:val="WW8Num9z0"/>
    <w:rsid w:val="00B96619"/>
    <w:rPr>
      <w:rFonts w:ascii="Symbol" w:hAnsi="Symbol"/>
    </w:rPr>
  </w:style>
  <w:style w:type="character" w:customStyle="1" w:styleId="WW8Num10z0">
    <w:name w:val="WW8Num10z0"/>
    <w:rsid w:val="00B96619"/>
    <w:rPr>
      <w:rFonts w:ascii="Symbol" w:hAnsi="Symbol"/>
    </w:rPr>
  </w:style>
  <w:style w:type="character" w:customStyle="1" w:styleId="WW8Num14z0">
    <w:name w:val="WW8Num14z0"/>
    <w:rsid w:val="00B96619"/>
    <w:rPr>
      <w:rFonts w:ascii="Symbol" w:hAnsi="Symbol"/>
    </w:rPr>
  </w:style>
  <w:style w:type="character" w:customStyle="1" w:styleId="WW8Num15z0">
    <w:name w:val="WW8Num15z0"/>
    <w:rsid w:val="00B96619"/>
    <w:rPr>
      <w:rFonts w:ascii="Symbol" w:hAnsi="Symbol"/>
    </w:rPr>
  </w:style>
  <w:style w:type="character" w:customStyle="1" w:styleId="WW8Num16z0">
    <w:name w:val="WW8Num16z0"/>
    <w:rsid w:val="00B96619"/>
    <w:rPr>
      <w:rFonts w:ascii="Symbol" w:hAnsi="Symbol"/>
    </w:rPr>
  </w:style>
  <w:style w:type="character" w:customStyle="1" w:styleId="WW8Num17z0">
    <w:name w:val="WW8Num17z0"/>
    <w:rsid w:val="00B96619"/>
    <w:rPr>
      <w:rFonts w:ascii="Symbol" w:hAnsi="Symbol"/>
    </w:rPr>
  </w:style>
  <w:style w:type="character" w:customStyle="1" w:styleId="WW8Num18z0">
    <w:name w:val="WW8Num18z0"/>
    <w:rsid w:val="00B96619"/>
    <w:rPr>
      <w:rFonts w:ascii="Symbol" w:hAnsi="Symbol" w:cs="StarSymbol"/>
      <w:sz w:val="18"/>
      <w:szCs w:val="18"/>
    </w:rPr>
  </w:style>
  <w:style w:type="character" w:customStyle="1" w:styleId="WW-Absatz-Standardschriftart">
    <w:name w:val="WW-Absatz-Standardschriftart"/>
    <w:rsid w:val="00B96619"/>
  </w:style>
  <w:style w:type="character" w:customStyle="1" w:styleId="WW-WW8Num1z0">
    <w:name w:val="WW-WW8Num1z0"/>
    <w:rsid w:val="00B96619"/>
    <w:rPr>
      <w:rFonts w:ascii="Symbol" w:hAnsi="Symbol" w:cs="StarSymbol"/>
      <w:sz w:val="18"/>
      <w:szCs w:val="18"/>
    </w:rPr>
  </w:style>
  <w:style w:type="character" w:customStyle="1" w:styleId="WW-WW8Num2z0">
    <w:name w:val="WW-WW8Num2z0"/>
    <w:rsid w:val="00B96619"/>
    <w:rPr>
      <w:rFonts w:ascii="Symbol" w:hAnsi="Symbol"/>
    </w:rPr>
  </w:style>
  <w:style w:type="character" w:customStyle="1" w:styleId="WW-WW8Num3z0">
    <w:name w:val="WW-WW8Num3z0"/>
    <w:rsid w:val="00B96619"/>
    <w:rPr>
      <w:rFonts w:ascii="Symbol" w:hAnsi="Symbol"/>
    </w:rPr>
  </w:style>
  <w:style w:type="character" w:customStyle="1" w:styleId="WW-WW8Num4z0">
    <w:name w:val="WW-WW8Num4z0"/>
    <w:rsid w:val="00B96619"/>
    <w:rPr>
      <w:rFonts w:ascii="Symbol" w:hAnsi="Symbol"/>
    </w:rPr>
  </w:style>
  <w:style w:type="character" w:customStyle="1" w:styleId="WW-WW8Num5z0">
    <w:name w:val="WW-WW8Num5z0"/>
    <w:rsid w:val="00B96619"/>
    <w:rPr>
      <w:rFonts w:ascii="Symbol" w:hAnsi="Symbol"/>
    </w:rPr>
  </w:style>
  <w:style w:type="character" w:customStyle="1" w:styleId="WW-WW8Num7z0">
    <w:name w:val="WW-WW8Num7z0"/>
    <w:rsid w:val="00B96619"/>
    <w:rPr>
      <w:rFonts w:ascii="Symbol" w:hAnsi="Symbol"/>
    </w:rPr>
  </w:style>
  <w:style w:type="character" w:customStyle="1" w:styleId="WW-WW8Num9z0">
    <w:name w:val="WW-WW8Num9z0"/>
    <w:rsid w:val="00B96619"/>
    <w:rPr>
      <w:rFonts w:ascii="Symbol" w:hAnsi="Symbol"/>
    </w:rPr>
  </w:style>
  <w:style w:type="character" w:customStyle="1" w:styleId="WW-WW8Num10z0">
    <w:name w:val="WW-WW8Num10z0"/>
    <w:rsid w:val="00B96619"/>
    <w:rPr>
      <w:rFonts w:ascii="Symbol" w:hAnsi="Symbol"/>
    </w:rPr>
  </w:style>
  <w:style w:type="character" w:customStyle="1" w:styleId="WW-WW8Num14z0">
    <w:name w:val="WW-WW8Num14z0"/>
    <w:rsid w:val="00B96619"/>
    <w:rPr>
      <w:rFonts w:ascii="Symbol" w:hAnsi="Symbol"/>
    </w:rPr>
  </w:style>
  <w:style w:type="character" w:customStyle="1" w:styleId="WW-WW8Num15z0">
    <w:name w:val="WW-WW8Num15z0"/>
    <w:rsid w:val="00B96619"/>
    <w:rPr>
      <w:rFonts w:ascii="Symbol" w:hAnsi="Symbol"/>
    </w:rPr>
  </w:style>
  <w:style w:type="character" w:customStyle="1" w:styleId="WW-WW8Num16z0">
    <w:name w:val="WW-WW8Num16z0"/>
    <w:rsid w:val="00B96619"/>
    <w:rPr>
      <w:rFonts w:ascii="Symbol" w:hAnsi="Symbol"/>
    </w:rPr>
  </w:style>
  <w:style w:type="character" w:customStyle="1" w:styleId="WW-WW8Num17z0">
    <w:name w:val="WW-WW8Num17z0"/>
    <w:rsid w:val="00B96619"/>
    <w:rPr>
      <w:rFonts w:ascii="Symbol" w:hAnsi="Symbol"/>
    </w:rPr>
  </w:style>
  <w:style w:type="character" w:customStyle="1" w:styleId="WW-WW8Num18z0">
    <w:name w:val="WW-WW8Num18z0"/>
    <w:rsid w:val="00B96619"/>
    <w:rPr>
      <w:rFonts w:ascii="Symbol" w:hAnsi="Symbol" w:cs="StarSymbol"/>
      <w:sz w:val="18"/>
      <w:szCs w:val="18"/>
    </w:rPr>
  </w:style>
  <w:style w:type="character" w:customStyle="1" w:styleId="WW-Absatz-Standardschriftart1">
    <w:name w:val="WW-Absatz-Standardschriftart1"/>
    <w:rsid w:val="00B96619"/>
  </w:style>
  <w:style w:type="character" w:customStyle="1" w:styleId="WW-WW8Num1z01">
    <w:name w:val="WW-WW8Num1z01"/>
    <w:rsid w:val="00B96619"/>
    <w:rPr>
      <w:rFonts w:ascii="Symbol" w:hAnsi="Symbol" w:cs="StarSymbol"/>
      <w:sz w:val="18"/>
      <w:szCs w:val="18"/>
    </w:rPr>
  </w:style>
  <w:style w:type="character" w:customStyle="1" w:styleId="WW-WW8Num2z01">
    <w:name w:val="WW-WW8Num2z01"/>
    <w:rsid w:val="00B96619"/>
    <w:rPr>
      <w:rFonts w:ascii="Symbol" w:hAnsi="Symbol"/>
    </w:rPr>
  </w:style>
  <w:style w:type="character" w:customStyle="1" w:styleId="WW-WW8Num3z01">
    <w:name w:val="WW-WW8Num3z01"/>
    <w:rsid w:val="00B96619"/>
    <w:rPr>
      <w:rFonts w:ascii="Symbol" w:hAnsi="Symbol"/>
    </w:rPr>
  </w:style>
  <w:style w:type="character" w:customStyle="1" w:styleId="WW-WW8Num4z01">
    <w:name w:val="WW-WW8Num4z01"/>
    <w:rsid w:val="00B96619"/>
    <w:rPr>
      <w:rFonts w:ascii="Symbol" w:hAnsi="Symbol"/>
    </w:rPr>
  </w:style>
  <w:style w:type="character" w:customStyle="1" w:styleId="WW-WW8Num5z01">
    <w:name w:val="WW-WW8Num5z01"/>
    <w:rsid w:val="00B96619"/>
    <w:rPr>
      <w:rFonts w:ascii="Symbol" w:hAnsi="Symbol"/>
    </w:rPr>
  </w:style>
  <w:style w:type="character" w:customStyle="1" w:styleId="WW-WW8Num7z01">
    <w:name w:val="WW-WW8Num7z01"/>
    <w:rsid w:val="00B96619"/>
    <w:rPr>
      <w:rFonts w:ascii="Symbol" w:hAnsi="Symbol"/>
    </w:rPr>
  </w:style>
  <w:style w:type="character" w:customStyle="1" w:styleId="WW-WW8Num9z01">
    <w:name w:val="WW-WW8Num9z01"/>
    <w:rsid w:val="00B96619"/>
    <w:rPr>
      <w:rFonts w:ascii="Symbol" w:hAnsi="Symbol"/>
    </w:rPr>
  </w:style>
  <w:style w:type="character" w:customStyle="1" w:styleId="WW-WW8Num10z01">
    <w:name w:val="WW-WW8Num10z01"/>
    <w:rsid w:val="00B96619"/>
    <w:rPr>
      <w:rFonts w:ascii="Symbol" w:hAnsi="Symbol"/>
    </w:rPr>
  </w:style>
  <w:style w:type="character" w:customStyle="1" w:styleId="WW-WW8Num14z01">
    <w:name w:val="WW-WW8Num14z01"/>
    <w:rsid w:val="00B96619"/>
    <w:rPr>
      <w:rFonts w:ascii="Symbol" w:hAnsi="Symbol"/>
    </w:rPr>
  </w:style>
  <w:style w:type="character" w:customStyle="1" w:styleId="WW-WW8Num15z01">
    <w:name w:val="WW-WW8Num15z01"/>
    <w:rsid w:val="00B96619"/>
    <w:rPr>
      <w:rFonts w:ascii="Symbol" w:hAnsi="Symbol"/>
    </w:rPr>
  </w:style>
  <w:style w:type="character" w:customStyle="1" w:styleId="WW-WW8Num16z01">
    <w:name w:val="WW-WW8Num16z01"/>
    <w:rsid w:val="00B96619"/>
    <w:rPr>
      <w:rFonts w:ascii="Symbol" w:hAnsi="Symbol"/>
    </w:rPr>
  </w:style>
  <w:style w:type="character" w:customStyle="1" w:styleId="WW-WW8Num17z01">
    <w:name w:val="WW-WW8Num17z01"/>
    <w:rsid w:val="00B96619"/>
    <w:rPr>
      <w:rFonts w:ascii="Symbol" w:hAnsi="Symbol"/>
    </w:rPr>
  </w:style>
  <w:style w:type="character" w:customStyle="1" w:styleId="WW-WW8Num18z01">
    <w:name w:val="WW-WW8Num18z01"/>
    <w:rsid w:val="00B96619"/>
    <w:rPr>
      <w:rFonts w:ascii="Symbol" w:hAnsi="Symbol" w:cs="StarSymbol"/>
      <w:sz w:val="18"/>
      <w:szCs w:val="18"/>
    </w:rPr>
  </w:style>
  <w:style w:type="character" w:customStyle="1" w:styleId="WW-Absatz-Standardschriftart11">
    <w:name w:val="WW-Absatz-Standardschriftart11"/>
    <w:rsid w:val="00B96619"/>
  </w:style>
  <w:style w:type="character" w:customStyle="1" w:styleId="WW-WW8Num1z011">
    <w:name w:val="WW-WW8Num1z011"/>
    <w:rsid w:val="00B96619"/>
    <w:rPr>
      <w:rFonts w:ascii="Symbol" w:hAnsi="Symbol" w:cs="StarSymbol"/>
      <w:sz w:val="18"/>
      <w:szCs w:val="18"/>
    </w:rPr>
  </w:style>
  <w:style w:type="character" w:customStyle="1" w:styleId="WW-WW8Num2z011">
    <w:name w:val="WW-WW8Num2z011"/>
    <w:rsid w:val="00B96619"/>
    <w:rPr>
      <w:rFonts w:ascii="Symbol" w:hAnsi="Symbol"/>
    </w:rPr>
  </w:style>
  <w:style w:type="character" w:customStyle="1" w:styleId="WW-WW8Num3z011">
    <w:name w:val="WW-WW8Num3z011"/>
    <w:rsid w:val="00B96619"/>
    <w:rPr>
      <w:rFonts w:ascii="Symbol" w:hAnsi="Symbol"/>
    </w:rPr>
  </w:style>
  <w:style w:type="character" w:customStyle="1" w:styleId="WW-WW8Num4z011">
    <w:name w:val="WW-WW8Num4z011"/>
    <w:rsid w:val="00B96619"/>
    <w:rPr>
      <w:rFonts w:ascii="Symbol" w:hAnsi="Symbol"/>
    </w:rPr>
  </w:style>
  <w:style w:type="character" w:customStyle="1" w:styleId="WW-WW8Num5z011">
    <w:name w:val="WW-WW8Num5z011"/>
    <w:rsid w:val="00B96619"/>
    <w:rPr>
      <w:rFonts w:ascii="Symbol" w:hAnsi="Symbol"/>
    </w:rPr>
  </w:style>
  <w:style w:type="character" w:customStyle="1" w:styleId="WW-WW8Num7z011">
    <w:name w:val="WW-WW8Num7z011"/>
    <w:rsid w:val="00B96619"/>
    <w:rPr>
      <w:rFonts w:ascii="Symbol" w:hAnsi="Symbol"/>
    </w:rPr>
  </w:style>
  <w:style w:type="character" w:customStyle="1" w:styleId="WW-WW8Num9z011">
    <w:name w:val="WW-WW8Num9z011"/>
    <w:rsid w:val="00B96619"/>
    <w:rPr>
      <w:rFonts w:ascii="Symbol" w:hAnsi="Symbol"/>
    </w:rPr>
  </w:style>
  <w:style w:type="character" w:customStyle="1" w:styleId="WW-WW8Num10z011">
    <w:name w:val="WW-WW8Num10z011"/>
    <w:rsid w:val="00B96619"/>
    <w:rPr>
      <w:rFonts w:ascii="Symbol" w:hAnsi="Symbol"/>
    </w:rPr>
  </w:style>
  <w:style w:type="character" w:customStyle="1" w:styleId="WW-WW8Num14z011">
    <w:name w:val="WW-WW8Num14z011"/>
    <w:rsid w:val="00B96619"/>
    <w:rPr>
      <w:rFonts w:ascii="Symbol" w:hAnsi="Symbol"/>
    </w:rPr>
  </w:style>
  <w:style w:type="character" w:customStyle="1" w:styleId="WW-WW8Num15z011">
    <w:name w:val="WW-WW8Num15z011"/>
    <w:rsid w:val="00B96619"/>
    <w:rPr>
      <w:rFonts w:ascii="Symbol" w:hAnsi="Symbol"/>
    </w:rPr>
  </w:style>
  <w:style w:type="character" w:customStyle="1" w:styleId="WW-WW8Num16z011">
    <w:name w:val="WW-WW8Num16z011"/>
    <w:rsid w:val="00B96619"/>
    <w:rPr>
      <w:rFonts w:ascii="Symbol" w:hAnsi="Symbol"/>
    </w:rPr>
  </w:style>
  <w:style w:type="character" w:customStyle="1" w:styleId="WW-WW8Num17z011">
    <w:name w:val="WW-WW8Num17z011"/>
    <w:rsid w:val="00B96619"/>
    <w:rPr>
      <w:rFonts w:ascii="Symbol" w:hAnsi="Symbol"/>
    </w:rPr>
  </w:style>
  <w:style w:type="character" w:customStyle="1" w:styleId="WW-WW8Num18z011">
    <w:name w:val="WW-WW8Num18z011"/>
    <w:rsid w:val="00B96619"/>
    <w:rPr>
      <w:rFonts w:ascii="Symbol" w:hAnsi="Symbol" w:cs="StarSymbol"/>
      <w:sz w:val="18"/>
      <w:szCs w:val="18"/>
    </w:rPr>
  </w:style>
  <w:style w:type="character" w:customStyle="1" w:styleId="WW-Absatz-Standardschriftart111">
    <w:name w:val="WW-Absatz-Standardschriftart111"/>
    <w:rsid w:val="00B96619"/>
  </w:style>
  <w:style w:type="character" w:customStyle="1" w:styleId="WW-WW8Num1z0111">
    <w:name w:val="WW-WW8Num1z0111"/>
    <w:rsid w:val="00B96619"/>
    <w:rPr>
      <w:rFonts w:ascii="Symbol" w:hAnsi="Symbol" w:cs="StarSymbol"/>
      <w:sz w:val="18"/>
      <w:szCs w:val="18"/>
    </w:rPr>
  </w:style>
  <w:style w:type="character" w:customStyle="1" w:styleId="WW-WW8Num2z0111">
    <w:name w:val="WW-WW8Num2z0111"/>
    <w:rsid w:val="00B96619"/>
    <w:rPr>
      <w:rFonts w:ascii="Symbol" w:hAnsi="Symbol"/>
    </w:rPr>
  </w:style>
  <w:style w:type="character" w:customStyle="1" w:styleId="WW-WW8Num3z0111">
    <w:name w:val="WW-WW8Num3z0111"/>
    <w:rsid w:val="00B96619"/>
    <w:rPr>
      <w:rFonts w:ascii="Symbol" w:hAnsi="Symbol"/>
    </w:rPr>
  </w:style>
  <w:style w:type="character" w:customStyle="1" w:styleId="WW-WW8Num4z0111">
    <w:name w:val="WW-WW8Num4z0111"/>
    <w:rsid w:val="00B96619"/>
    <w:rPr>
      <w:rFonts w:ascii="Symbol" w:hAnsi="Symbol"/>
    </w:rPr>
  </w:style>
  <w:style w:type="character" w:customStyle="1" w:styleId="WW-WW8Num5z0111">
    <w:name w:val="WW-WW8Num5z0111"/>
    <w:rsid w:val="00B96619"/>
    <w:rPr>
      <w:rFonts w:ascii="Symbol" w:hAnsi="Symbol"/>
    </w:rPr>
  </w:style>
  <w:style w:type="character" w:customStyle="1" w:styleId="WW-WW8Num7z0111">
    <w:name w:val="WW-WW8Num7z0111"/>
    <w:rsid w:val="00B96619"/>
    <w:rPr>
      <w:rFonts w:ascii="Symbol" w:hAnsi="Symbol"/>
    </w:rPr>
  </w:style>
  <w:style w:type="character" w:customStyle="1" w:styleId="WW-WW8Num9z0111">
    <w:name w:val="WW-WW8Num9z0111"/>
    <w:rsid w:val="00B96619"/>
    <w:rPr>
      <w:rFonts w:ascii="Symbol" w:hAnsi="Symbol"/>
    </w:rPr>
  </w:style>
  <w:style w:type="character" w:customStyle="1" w:styleId="WW-WW8Num10z0111">
    <w:name w:val="WW-WW8Num10z0111"/>
    <w:rsid w:val="00B96619"/>
    <w:rPr>
      <w:rFonts w:ascii="Symbol" w:hAnsi="Symbol"/>
    </w:rPr>
  </w:style>
  <w:style w:type="character" w:customStyle="1" w:styleId="WW-WW8Num14z0111">
    <w:name w:val="WW-WW8Num14z0111"/>
    <w:rsid w:val="00B96619"/>
    <w:rPr>
      <w:rFonts w:ascii="Symbol" w:hAnsi="Symbol"/>
    </w:rPr>
  </w:style>
  <w:style w:type="character" w:customStyle="1" w:styleId="WW-WW8Num15z0111">
    <w:name w:val="WW-WW8Num15z0111"/>
    <w:rsid w:val="00B96619"/>
    <w:rPr>
      <w:rFonts w:ascii="Symbol" w:hAnsi="Symbol"/>
    </w:rPr>
  </w:style>
  <w:style w:type="character" w:customStyle="1" w:styleId="WW-WW8Num16z0111">
    <w:name w:val="WW-WW8Num16z0111"/>
    <w:rsid w:val="00B96619"/>
    <w:rPr>
      <w:rFonts w:ascii="Symbol" w:hAnsi="Symbol"/>
    </w:rPr>
  </w:style>
  <w:style w:type="character" w:customStyle="1" w:styleId="WW-WW8Num17z0111">
    <w:name w:val="WW-WW8Num17z0111"/>
    <w:rsid w:val="00B96619"/>
    <w:rPr>
      <w:rFonts w:ascii="Symbol" w:hAnsi="Symbol"/>
    </w:rPr>
  </w:style>
  <w:style w:type="character" w:customStyle="1" w:styleId="WW-WW8Num18z0111">
    <w:name w:val="WW-WW8Num18z0111"/>
    <w:rsid w:val="00B96619"/>
    <w:rPr>
      <w:rFonts w:ascii="Symbol" w:hAnsi="Symbol" w:cs="StarSymbol"/>
      <w:sz w:val="18"/>
      <w:szCs w:val="18"/>
    </w:rPr>
  </w:style>
  <w:style w:type="character" w:customStyle="1" w:styleId="WW-Absatz-Standardschriftart1111">
    <w:name w:val="WW-Absatz-Standardschriftart1111"/>
    <w:rsid w:val="00B96619"/>
  </w:style>
  <w:style w:type="character" w:customStyle="1" w:styleId="WW-WW8Num1z01111">
    <w:name w:val="WW-WW8Num1z01111"/>
    <w:rsid w:val="00B96619"/>
    <w:rPr>
      <w:rFonts w:ascii="Symbol" w:hAnsi="Symbol" w:cs="StarSymbol"/>
      <w:sz w:val="18"/>
      <w:szCs w:val="18"/>
    </w:rPr>
  </w:style>
  <w:style w:type="character" w:customStyle="1" w:styleId="WW-WW8Num2z01111">
    <w:name w:val="WW-WW8Num2z01111"/>
    <w:rsid w:val="00B96619"/>
    <w:rPr>
      <w:rFonts w:ascii="Symbol" w:hAnsi="Symbol"/>
    </w:rPr>
  </w:style>
  <w:style w:type="character" w:customStyle="1" w:styleId="WW-WW8Num3z01111">
    <w:name w:val="WW-WW8Num3z01111"/>
    <w:rsid w:val="00B96619"/>
    <w:rPr>
      <w:rFonts w:ascii="Symbol" w:hAnsi="Symbol"/>
    </w:rPr>
  </w:style>
  <w:style w:type="character" w:customStyle="1" w:styleId="WW-WW8Num4z01111">
    <w:name w:val="WW-WW8Num4z01111"/>
    <w:rsid w:val="00B96619"/>
    <w:rPr>
      <w:rFonts w:ascii="Symbol" w:hAnsi="Symbol"/>
    </w:rPr>
  </w:style>
  <w:style w:type="character" w:customStyle="1" w:styleId="WW-WW8Num5z01111">
    <w:name w:val="WW-WW8Num5z01111"/>
    <w:rsid w:val="00B96619"/>
    <w:rPr>
      <w:rFonts w:ascii="Symbol" w:hAnsi="Symbol"/>
    </w:rPr>
  </w:style>
  <w:style w:type="character" w:customStyle="1" w:styleId="WW-WW8Num7z01111">
    <w:name w:val="WW-WW8Num7z01111"/>
    <w:rsid w:val="00B96619"/>
    <w:rPr>
      <w:rFonts w:ascii="Symbol" w:hAnsi="Symbol"/>
    </w:rPr>
  </w:style>
  <w:style w:type="character" w:customStyle="1" w:styleId="WW-WW8Num9z01111">
    <w:name w:val="WW-WW8Num9z01111"/>
    <w:rsid w:val="00B96619"/>
    <w:rPr>
      <w:rFonts w:ascii="Symbol" w:hAnsi="Symbol"/>
    </w:rPr>
  </w:style>
  <w:style w:type="character" w:customStyle="1" w:styleId="WW-WW8Num10z01111">
    <w:name w:val="WW-WW8Num10z01111"/>
    <w:rsid w:val="00B96619"/>
    <w:rPr>
      <w:rFonts w:ascii="Symbol" w:hAnsi="Symbol"/>
    </w:rPr>
  </w:style>
  <w:style w:type="character" w:customStyle="1" w:styleId="WW-WW8Num14z01111">
    <w:name w:val="WW-WW8Num14z01111"/>
    <w:rsid w:val="00B96619"/>
    <w:rPr>
      <w:rFonts w:ascii="Symbol" w:hAnsi="Symbol"/>
    </w:rPr>
  </w:style>
  <w:style w:type="character" w:customStyle="1" w:styleId="WW-WW8Num15z01111">
    <w:name w:val="WW-WW8Num15z01111"/>
    <w:rsid w:val="00B96619"/>
    <w:rPr>
      <w:rFonts w:ascii="Symbol" w:hAnsi="Symbol"/>
    </w:rPr>
  </w:style>
  <w:style w:type="character" w:customStyle="1" w:styleId="WW-WW8Num16z01111">
    <w:name w:val="WW-WW8Num16z01111"/>
    <w:rsid w:val="00B96619"/>
    <w:rPr>
      <w:rFonts w:ascii="Symbol" w:hAnsi="Symbol"/>
    </w:rPr>
  </w:style>
  <w:style w:type="character" w:customStyle="1" w:styleId="WW-WW8Num17z01111">
    <w:name w:val="WW-WW8Num17z01111"/>
    <w:rsid w:val="00B96619"/>
    <w:rPr>
      <w:rFonts w:ascii="Symbol" w:hAnsi="Symbol"/>
    </w:rPr>
  </w:style>
  <w:style w:type="character" w:customStyle="1" w:styleId="WW-WW8Num18z01111">
    <w:name w:val="WW-WW8Num18z01111"/>
    <w:rsid w:val="00B96619"/>
    <w:rPr>
      <w:rFonts w:ascii="Symbol" w:hAnsi="Symbol" w:cs="StarSymbol"/>
      <w:sz w:val="18"/>
      <w:szCs w:val="18"/>
    </w:rPr>
  </w:style>
  <w:style w:type="character" w:customStyle="1" w:styleId="WW-Absatz-Standardschriftart11111">
    <w:name w:val="WW-Absatz-Standardschriftart11111"/>
    <w:rsid w:val="00B96619"/>
  </w:style>
  <w:style w:type="character" w:customStyle="1" w:styleId="WW-WW8Num1z011111">
    <w:name w:val="WW-WW8Num1z011111"/>
    <w:rsid w:val="00B96619"/>
    <w:rPr>
      <w:rFonts w:ascii="Symbol" w:hAnsi="Symbol" w:cs="StarSymbol"/>
      <w:sz w:val="18"/>
      <w:szCs w:val="18"/>
    </w:rPr>
  </w:style>
  <w:style w:type="character" w:customStyle="1" w:styleId="WW-WW8Num2z011111">
    <w:name w:val="WW-WW8Num2z011111"/>
    <w:rsid w:val="00B96619"/>
    <w:rPr>
      <w:rFonts w:ascii="Symbol" w:hAnsi="Symbol"/>
    </w:rPr>
  </w:style>
  <w:style w:type="character" w:customStyle="1" w:styleId="WW-WW8Num3z011111">
    <w:name w:val="WW-WW8Num3z011111"/>
    <w:rsid w:val="00B96619"/>
    <w:rPr>
      <w:rFonts w:ascii="Symbol" w:hAnsi="Symbol"/>
    </w:rPr>
  </w:style>
  <w:style w:type="character" w:customStyle="1" w:styleId="WW-WW8Num4z011111">
    <w:name w:val="WW-WW8Num4z011111"/>
    <w:rsid w:val="00B96619"/>
    <w:rPr>
      <w:rFonts w:ascii="Symbol" w:hAnsi="Symbol"/>
    </w:rPr>
  </w:style>
  <w:style w:type="character" w:customStyle="1" w:styleId="WW-WW8Num5z011111">
    <w:name w:val="WW-WW8Num5z011111"/>
    <w:rsid w:val="00B96619"/>
    <w:rPr>
      <w:rFonts w:ascii="Symbol" w:hAnsi="Symbol"/>
    </w:rPr>
  </w:style>
  <w:style w:type="character" w:customStyle="1" w:styleId="WW-WW8Num7z011111">
    <w:name w:val="WW-WW8Num7z011111"/>
    <w:rsid w:val="00B96619"/>
    <w:rPr>
      <w:rFonts w:ascii="Symbol" w:hAnsi="Symbol"/>
    </w:rPr>
  </w:style>
  <w:style w:type="character" w:customStyle="1" w:styleId="WW-WW8Num9z011111">
    <w:name w:val="WW-WW8Num9z011111"/>
    <w:rsid w:val="00B96619"/>
    <w:rPr>
      <w:rFonts w:ascii="Symbol" w:hAnsi="Symbol"/>
    </w:rPr>
  </w:style>
  <w:style w:type="character" w:customStyle="1" w:styleId="WW-WW8Num10z011111">
    <w:name w:val="WW-WW8Num10z011111"/>
    <w:rsid w:val="00B96619"/>
    <w:rPr>
      <w:rFonts w:ascii="Symbol" w:hAnsi="Symbol"/>
    </w:rPr>
  </w:style>
  <w:style w:type="character" w:customStyle="1" w:styleId="WW-WW8Num14z011111">
    <w:name w:val="WW-WW8Num14z011111"/>
    <w:rsid w:val="00B96619"/>
    <w:rPr>
      <w:rFonts w:ascii="Symbol" w:hAnsi="Symbol"/>
    </w:rPr>
  </w:style>
  <w:style w:type="character" w:customStyle="1" w:styleId="WW-WW8Num15z011111">
    <w:name w:val="WW-WW8Num15z011111"/>
    <w:rsid w:val="00B96619"/>
    <w:rPr>
      <w:rFonts w:ascii="Symbol" w:hAnsi="Symbol"/>
    </w:rPr>
  </w:style>
  <w:style w:type="character" w:customStyle="1" w:styleId="WW-WW8Num16z011111">
    <w:name w:val="WW-WW8Num16z011111"/>
    <w:rsid w:val="00B96619"/>
    <w:rPr>
      <w:rFonts w:ascii="Symbol" w:hAnsi="Symbol"/>
    </w:rPr>
  </w:style>
  <w:style w:type="character" w:customStyle="1" w:styleId="WW-WW8Num17z011111">
    <w:name w:val="WW-WW8Num17z011111"/>
    <w:rsid w:val="00B96619"/>
    <w:rPr>
      <w:rFonts w:ascii="Symbol" w:hAnsi="Symbol"/>
    </w:rPr>
  </w:style>
  <w:style w:type="character" w:customStyle="1" w:styleId="WW-WW8Num18z011111">
    <w:name w:val="WW-WW8Num18z011111"/>
    <w:rsid w:val="00B96619"/>
    <w:rPr>
      <w:rFonts w:ascii="Symbol" w:hAnsi="Symbol" w:cs="StarSymbol"/>
      <w:sz w:val="18"/>
      <w:szCs w:val="18"/>
    </w:rPr>
  </w:style>
  <w:style w:type="character" w:customStyle="1" w:styleId="WW-Absatz-Standardschriftart111111">
    <w:name w:val="WW-Absatz-Standardschriftart111111"/>
    <w:rsid w:val="00B96619"/>
  </w:style>
  <w:style w:type="character" w:customStyle="1" w:styleId="WW-WW8Num1z0111111">
    <w:name w:val="WW-WW8Num1z0111111"/>
    <w:rsid w:val="00B96619"/>
    <w:rPr>
      <w:rFonts w:ascii="Symbol" w:hAnsi="Symbol" w:cs="StarSymbol"/>
      <w:sz w:val="18"/>
      <w:szCs w:val="18"/>
    </w:rPr>
  </w:style>
  <w:style w:type="character" w:customStyle="1" w:styleId="WW-WW8Num2z0111111">
    <w:name w:val="WW-WW8Num2z0111111"/>
    <w:rsid w:val="00B96619"/>
    <w:rPr>
      <w:rFonts w:ascii="Symbol" w:hAnsi="Symbol"/>
    </w:rPr>
  </w:style>
  <w:style w:type="character" w:customStyle="1" w:styleId="WW-WW8Num3z0111111">
    <w:name w:val="WW-WW8Num3z0111111"/>
    <w:rsid w:val="00B96619"/>
    <w:rPr>
      <w:rFonts w:ascii="Symbol" w:hAnsi="Symbol"/>
    </w:rPr>
  </w:style>
  <w:style w:type="character" w:customStyle="1" w:styleId="WW-WW8Num4z0111111">
    <w:name w:val="WW-WW8Num4z0111111"/>
    <w:rsid w:val="00B96619"/>
    <w:rPr>
      <w:rFonts w:ascii="Symbol" w:hAnsi="Symbol"/>
    </w:rPr>
  </w:style>
  <w:style w:type="character" w:customStyle="1" w:styleId="WW-WW8Num5z0111111">
    <w:name w:val="WW-WW8Num5z0111111"/>
    <w:rsid w:val="00B96619"/>
    <w:rPr>
      <w:rFonts w:ascii="Symbol" w:hAnsi="Symbol"/>
    </w:rPr>
  </w:style>
  <w:style w:type="character" w:customStyle="1" w:styleId="WW-WW8Num7z0111111">
    <w:name w:val="WW-WW8Num7z0111111"/>
    <w:rsid w:val="00B96619"/>
    <w:rPr>
      <w:rFonts w:ascii="Symbol" w:hAnsi="Symbol"/>
    </w:rPr>
  </w:style>
  <w:style w:type="character" w:customStyle="1" w:styleId="WW-WW8Num9z0111111">
    <w:name w:val="WW-WW8Num9z0111111"/>
    <w:rsid w:val="00B96619"/>
    <w:rPr>
      <w:rFonts w:ascii="Symbol" w:hAnsi="Symbol"/>
    </w:rPr>
  </w:style>
  <w:style w:type="character" w:customStyle="1" w:styleId="WW-WW8Num10z0111111">
    <w:name w:val="WW-WW8Num10z0111111"/>
    <w:rsid w:val="00B96619"/>
    <w:rPr>
      <w:rFonts w:ascii="Symbol" w:hAnsi="Symbol"/>
    </w:rPr>
  </w:style>
  <w:style w:type="character" w:customStyle="1" w:styleId="WW-WW8Num14z0111111">
    <w:name w:val="WW-WW8Num14z0111111"/>
    <w:rsid w:val="00B96619"/>
    <w:rPr>
      <w:rFonts w:ascii="Symbol" w:hAnsi="Symbol"/>
    </w:rPr>
  </w:style>
  <w:style w:type="character" w:customStyle="1" w:styleId="WW-WW8Num15z0111111">
    <w:name w:val="WW-WW8Num15z0111111"/>
    <w:rsid w:val="00B96619"/>
    <w:rPr>
      <w:rFonts w:ascii="Symbol" w:hAnsi="Symbol"/>
    </w:rPr>
  </w:style>
  <w:style w:type="character" w:customStyle="1" w:styleId="WW-WW8Num16z0111111">
    <w:name w:val="WW-WW8Num16z0111111"/>
    <w:rsid w:val="00B96619"/>
    <w:rPr>
      <w:rFonts w:ascii="Symbol" w:hAnsi="Symbol"/>
    </w:rPr>
  </w:style>
  <w:style w:type="character" w:customStyle="1" w:styleId="WW-WW8Num17z0111111">
    <w:name w:val="WW-WW8Num17z0111111"/>
    <w:rsid w:val="00B96619"/>
    <w:rPr>
      <w:rFonts w:ascii="Symbol" w:hAnsi="Symbol"/>
    </w:rPr>
  </w:style>
  <w:style w:type="character" w:customStyle="1" w:styleId="WW-WW8Num18z0111111">
    <w:name w:val="WW-WW8Num18z0111111"/>
    <w:rsid w:val="00B96619"/>
    <w:rPr>
      <w:rFonts w:ascii="Symbol" w:hAnsi="Symbol" w:cs="StarSymbol"/>
      <w:sz w:val="18"/>
      <w:szCs w:val="18"/>
    </w:rPr>
  </w:style>
  <w:style w:type="character" w:customStyle="1" w:styleId="WW-Absatz-Standardschriftart1111111">
    <w:name w:val="WW-Absatz-Standardschriftart1111111"/>
    <w:rsid w:val="00B96619"/>
  </w:style>
  <w:style w:type="character" w:customStyle="1" w:styleId="WW-WW8Num2z01111111">
    <w:name w:val="WW-WW8Num2z01111111"/>
    <w:rsid w:val="00B96619"/>
    <w:rPr>
      <w:rFonts w:ascii="Symbol" w:hAnsi="Symbol" w:cs="StarSymbol"/>
      <w:sz w:val="18"/>
      <w:szCs w:val="18"/>
    </w:rPr>
  </w:style>
  <w:style w:type="character" w:customStyle="1" w:styleId="WW-WW8Num3z01111111">
    <w:name w:val="WW-WW8Num3z01111111"/>
    <w:rsid w:val="00B96619"/>
    <w:rPr>
      <w:rFonts w:ascii="Symbol" w:hAnsi="Symbol" w:cs="StarSymbol"/>
      <w:sz w:val="18"/>
      <w:szCs w:val="18"/>
    </w:rPr>
  </w:style>
  <w:style w:type="character" w:customStyle="1" w:styleId="WW-WW8Num4z01111111">
    <w:name w:val="WW-WW8Num4z01111111"/>
    <w:rsid w:val="00B96619"/>
    <w:rPr>
      <w:rFonts w:ascii="Symbol" w:hAnsi="Symbol"/>
    </w:rPr>
  </w:style>
  <w:style w:type="character" w:customStyle="1" w:styleId="WW-WW8Num5z01111111">
    <w:name w:val="WW-WW8Num5z01111111"/>
    <w:rsid w:val="00B96619"/>
    <w:rPr>
      <w:rFonts w:ascii="Symbol" w:hAnsi="Symbol"/>
    </w:rPr>
  </w:style>
  <w:style w:type="character" w:customStyle="1" w:styleId="WW8Num6z0">
    <w:name w:val="WW8Num6z0"/>
    <w:rsid w:val="00B96619"/>
    <w:rPr>
      <w:rFonts w:ascii="Symbol" w:hAnsi="Symbol"/>
    </w:rPr>
  </w:style>
  <w:style w:type="character" w:customStyle="1" w:styleId="WW-WW8Num7z01111111">
    <w:name w:val="WW-WW8Num7z01111111"/>
    <w:rsid w:val="00B96619"/>
    <w:rPr>
      <w:rFonts w:ascii="Symbol" w:hAnsi="Symbol"/>
    </w:rPr>
  </w:style>
  <w:style w:type="character" w:customStyle="1" w:styleId="WW8Num8z0">
    <w:name w:val="WW8Num8z0"/>
    <w:rsid w:val="00B96619"/>
    <w:rPr>
      <w:rFonts w:ascii="Symbol" w:hAnsi="Symbol"/>
    </w:rPr>
  </w:style>
  <w:style w:type="character" w:customStyle="1" w:styleId="WW8Num8z1">
    <w:name w:val="WW8Num8z1"/>
    <w:rsid w:val="00B96619"/>
    <w:rPr>
      <w:rFonts w:ascii="Courier New" w:hAnsi="Courier New"/>
    </w:rPr>
  </w:style>
  <w:style w:type="character" w:customStyle="1" w:styleId="WW8Num8z2">
    <w:name w:val="WW8Num8z2"/>
    <w:rsid w:val="00B96619"/>
    <w:rPr>
      <w:rFonts w:ascii="Wingdings" w:hAnsi="Wingdings"/>
    </w:rPr>
  </w:style>
  <w:style w:type="character" w:customStyle="1" w:styleId="WW-WW8Num10z01111111">
    <w:name w:val="WW-WW8Num10z01111111"/>
    <w:rsid w:val="00B96619"/>
    <w:rPr>
      <w:rFonts w:ascii="Courier New" w:hAnsi="Courier New"/>
    </w:rPr>
  </w:style>
  <w:style w:type="character" w:customStyle="1" w:styleId="WW8Num10z2">
    <w:name w:val="WW8Num10z2"/>
    <w:rsid w:val="00B96619"/>
    <w:rPr>
      <w:rFonts w:ascii="Wingdings" w:hAnsi="Wingdings"/>
    </w:rPr>
  </w:style>
  <w:style w:type="character" w:customStyle="1" w:styleId="WW8Num10z3">
    <w:name w:val="WW8Num10z3"/>
    <w:rsid w:val="00B96619"/>
    <w:rPr>
      <w:rFonts w:ascii="Symbol" w:hAnsi="Symbol"/>
    </w:rPr>
  </w:style>
  <w:style w:type="character" w:customStyle="1" w:styleId="WW8Num11z0">
    <w:name w:val="WW8Num11z0"/>
    <w:rsid w:val="00B96619"/>
    <w:rPr>
      <w:rFonts w:ascii="Symbol" w:hAnsi="Symbol"/>
    </w:rPr>
  </w:style>
  <w:style w:type="character" w:customStyle="1" w:styleId="WW8Num12z0">
    <w:name w:val="WW8Num12z0"/>
    <w:rsid w:val="00B96619"/>
    <w:rPr>
      <w:rFonts w:ascii="Symbol" w:hAnsi="Symbol"/>
    </w:rPr>
  </w:style>
  <w:style w:type="character" w:customStyle="1" w:styleId="WW-WW8Num15z01111111">
    <w:name w:val="WW-WW8Num15z01111111"/>
    <w:rsid w:val="00B96619"/>
    <w:rPr>
      <w:rFonts w:ascii="Symbol" w:hAnsi="Symbol"/>
    </w:rPr>
  </w:style>
  <w:style w:type="character" w:customStyle="1" w:styleId="WW-WW8Num18z01111111">
    <w:name w:val="WW-WW8Num18z01111111"/>
    <w:rsid w:val="00B96619"/>
    <w:rPr>
      <w:rFonts w:ascii="Wingdings" w:hAnsi="Wingdings"/>
      <w:color w:val="FF0000"/>
    </w:rPr>
  </w:style>
  <w:style w:type="character" w:customStyle="1" w:styleId="WW8Num19z0">
    <w:name w:val="WW8Num19z0"/>
    <w:rsid w:val="00B96619"/>
    <w:rPr>
      <w:rFonts w:ascii="Symbol" w:hAnsi="Symbol"/>
    </w:rPr>
  </w:style>
  <w:style w:type="character" w:customStyle="1" w:styleId="WW8Num22z0">
    <w:name w:val="WW8Num22z0"/>
    <w:rsid w:val="00B96619"/>
    <w:rPr>
      <w:rFonts w:ascii="Symbol" w:hAnsi="Symbol"/>
    </w:rPr>
  </w:style>
  <w:style w:type="character" w:customStyle="1" w:styleId="WW8Num24z0">
    <w:name w:val="WW8Num24z0"/>
    <w:rsid w:val="00B96619"/>
    <w:rPr>
      <w:rFonts w:ascii="Symbol" w:hAnsi="Symbol"/>
    </w:rPr>
  </w:style>
  <w:style w:type="character" w:customStyle="1" w:styleId="WW8Num25z0">
    <w:name w:val="WW8Num25z0"/>
    <w:rsid w:val="00B96619"/>
    <w:rPr>
      <w:rFonts w:ascii="Symbol" w:hAnsi="Symbol"/>
    </w:rPr>
  </w:style>
  <w:style w:type="character" w:customStyle="1" w:styleId="WW8Num27z0">
    <w:name w:val="WW8Num27z0"/>
    <w:rsid w:val="00B96619"/>
    <w:rPr>
      <w:rFonts w:ascii="Symbol" w:hAnsi="Symbol"/>
    </w:rPr>
  </w:style>
  <w:style w:type="character" w:customStyle="1" w:styleId="WW8Num27z1">
    <w:name w:val="WW8Num27z1"/>
    <w:rsid w:val="00B96619"/>
    <w:rPr>
      <w:rFonts w:ascii="Courier New" w:hAnsi="Courier New"/>
    </w:rPr>
  </w:style>
  <w:style w:type="character" w:customStyle="1" w:styleId="WW8Num27z2">
    <w:name w:val="WW8Num27z2"/>
    <w:rsid w:val="00B96619"/>
    <w:rPr>
      <w:rFonts w:ascii="Wingdings" w:hAnsi="Wingdings"/>
    </w:rPr>
  </w:style>
  <w:style w:type="character" w:customStyle="1" w:styleId="WW8Num28z0">
    <w:name w:val="WW8Num28z0"/>
    <w:rsid w:val="00B96619"/>
    <w:rPr>
      <w:rFonts w:ascii="Symbol" w:hAnsi="Symbol"/>
    </w:rPr>
  </w:style>
  <w:style w:type="character" w:customStyle="1" w:styleId="WW8Num31z0">
    <w:name w:val="WW8Num31z0"/>
    <w:rsid w:val="00B96619"/>
    <w:rPr>
      <w:rFonts w:ascii="Symbol" w:hAnsi="Symbol"/>
    </w:rPr>
  </w:style>
  <w:style w:type="character" w:customStyle="1" w:styleId="WW8Num34z0">
    <w:name w:val="WW8Num34z0"/>
    <w:rsid w:val="00B96619"/>
    <w:rPr>
      <w:rFonts w:ascii="Symbol" w:hAnsi="Symbol"/>
    </w:rPr>
  </w:style>
  <w:style w:type="character" w:customStyle="1" w:styleId="WW8Num40z0">
    <w:name w:val="WW8Num40z0"/>
    <w:rsid w:val="00B96619"/>
    <w:rPr>
      <w:rFonts w:ascii="Symbol" w:hAnsi="Symbol"/>
    </w:rPr>
  </w:style>
  <w:style w:type="character" w:customStyle="1" w:styleId="WW8Num41z0">
    <w:name w:val="WW8Num41z0"/>
    <w:rsid w:val="00B96619"/>
    <w:rPr>
      <w:rFonts w:ascii="Symbol" w:hAnsi="Symbol"/>
    </w:rPr>
  </w:style>
  <w:style w:type="character" w:customStyle="1" w:styleId="WW8Num42z0">
    <w:name w:val="WW8Num42z0"/>
    <w:rsid w:val="00B96619"/>
    <w:rPr>
      <w:rFonts w:ascii="Symbol" w:hAnsi="Symbol"/>
    </w:rPr>
  </w:style>
  <w:style w:type="character" w:customStyle="1" w:styleId="WW8Num45z0">
    <w:name w:val="WW8Num45z0"/>
    <w:rsid w:val="00B96619"/>
    <w:rPr>
      <w:rFonts w:ascii="Symbol" w:hAnsi="Symbol"/>
    </w:rPr>
  </w:style>
  <w:style w:type="character" w:customStyle="1" w:styleId="WW8Num46z0">
    <w:name w:val="WW8Num46z0"/>
    <w:rsid w:val="00B96619"/>
    <w:rPr>
      <w:rFonts w:ascii="Symbol" w:hAnsi="Symbol"/>
    </w:rPr>
  </w:style>
  <w:style w:type="character" w:customStyle="1" w:styleId="WW8Num47z0">
    <w:name w:val="WW8Num47z0"/>
    <w:rsid w:val="00B96619"/>
    <w:rPr>
      <w:rFonts w:ascii="Symbol" w:hAnsi="Symbol"/>
    </w:rPr>
  </w:style>
  <w:style w:type="character" w:customStyle="1" w:styleId="WW8Num48z0">
    <w:name w:val="WW8Num48z0"/>
    <w:rsid w:val="00B96619"/>
    <w:rPr>
      <w:rFonts w:ascii="Symbol" w:hAnsi="Symbol"/>
    </w:rPr>
  </w:style>
  <w:style w:type="character" w:customStyle="1" w:styleId="WW8Num49z0">
    <w:name w:val="WW8Num49z0"/>
    <w:rsid w:val="00B96619"/>
    <w:rPr>
      <w:rFonts w:ascii="Symbol" w:hAnsi="Symbol"/>
    </w:rPr>
  </w:style>
  <w:style w:type="character" w:customStyle="1" w:styleId="WW8NumSt20z0">
    <w:name w:val="WW8NumSt20z0"/>
    <w:rsid w:val="00B96619"/>
    <w:rPr>
      <w:rFonts w:ascii="Symbol" w:hAnsi="Symbol"/>
    </w:rPr>
  </w:style>
  <w:style w:type="character" w:customStyle="1" w:styleId="WW8NumSt22z0">
    <w:name w:val="WW8NumSt22z0"/>
    <w:rsid w:val="00B96619"/>
    <w:rPr>
      <w:rFonts w:ascii="Symbol" w:hAnsi="Symbol"/>
    </w:rPr>
  </w:style>
  <w:style w:type="character" w:customStyle="1" w:styleId="WW8NumSt31z0">
    <w:name w:val="WW8NumSt31z0"/>
    <w:rsid w:val="00B96619"/>
    <w:rPr>
      <w:rFonts w:ascii="Symbol" w:hAnsi="Symbol"/>
    </w:rPr>
  </w:style>
  <w:style w:type="character" w:customStyle="1" w:styleId="WW8NumSt37z0">
    <w:name w:val="WW8NumSt37z0"/>
    <w:rsid w:val="00B96619"/>
    <w:rPr>
      <w:rFonts w:ascii="Symbol" w:hAnsi="Symbol"/>
    </w:rPr>
  </w:style>
  <w:style w:type="character" w:customStyle="1" w:styleId="WW-Caratterepredefinitoparagrafo">
    <w:name w:val="WW-Carattere predefinito paragrafo"/>
    <w:rsid w:val="00B96619"/>
  </w:style>
  <w:style w:type="character" w:styleId="Numeropagina">
    <w:name w:val="page number"/>
    <w:basedOn w:val="WW-Caratterepredefinitoparagrafo"/>
    <w:rsid w:val="00B96619"/>
  </w:style>
  <w:style w:type="character" w:styleId="Collegamentoipertestuale">
    <w:name w:val="Hyperlink"/>
    <w:rsid w:val="00B96619"/>
    <w:rPr>
      <w:color w:val="0000FF"/>
      <w:u w:val="single"/>
    </w:rPr>
  </w:style>
  <w:style w:type="character" w:customStyle="1" w:styleId="HTMLMarkup">
    <w:name w:val="HTML Markup"/>
    <w:rsid w:val="00B96619"/>
    <w:rPr>
      <w:color w:val="FF0000"/>
    </w:rPr>
  </w:style>
  <w:style w:type="character" w:styleId="Collegamentovisitato">
    <w:name w:val="FollowedHyperlink"/>
    <w:rsid w:val="00B96619"/>
    <w:rPr>
      <w:color w:val="800080"/>
      <w:u w:val="single"/>
    </w:rPr>
  </w:style>
  <w:style w:type="character" w:customStyle="1" w:styleId="Caratterepernumerazione">
    <w:name w:val="Carattere per numerazione"/>
    <w:rsid w:val="00B96619"/>
    <w:rPr>
      <w:rFonts w:ascii="StarSymbol" w:eastAsia="StarSymbol" w:hAnsi="StarSymbol" w:cs="StarSymbol"/>
      <w:sz w:val="18"/>
      <w:szCs w:val="18"/>
    </w:rPr>
  </w:style>
  <w:style w:type="character" w:customStyle="1" w:styleId="WW-Caratterepernumerazione">
    <w:name w:val="WW-Carattere per numerazione"/>
    <w:rsid w:val="00B96619"/>
    <w:rPr>
      <w:rFonts w:ascii="StarSymbol" w:eastAsia="StarSymbol" w:hAnsi="StarSymbol" w:cs="StarSymbol"/>
      <w:sz w:val="18"/>
      <w:szCs w:val="18"/>
    </w:rPr>
  </w:style>
  <w:style w:type="character" w:customStyle="1" w:styleId="WW-Caratterepernumerazione1">
    <w:name w:val="WW-Carattere per numerazione1"/>
    <w:rsid w:val="00B96619"/>
    <w:rPr>
      <w:rFonts w:ascii="StarSymbol" w:eastAsia="StarSymbol" w:hAnsi="StarSymbol" w:cs="StarSymbol"/>
      <w:sz w:val="18"/>
      <w:szCs w:val="18"/>
    </w:rPr>
  </w:style>
  <w:style w:type="character" w:customStyle="1" w:styleId="WW-Caratterepernumerazione11">
    <w:name w:val="WW-Carattere per numerazione11"/>
    <w:rsid w:val="00B96619"/>
    <w:rPr>
      <w:rFonts w:ascii="StarSymbol" w:eastAsia="StarSymbol" w:hAnsi="StarSymbol" w:cs="StarSymbol"/>
      <w:sz w:val="18"/>
      <w:szCs w:val="18"/>
    </w:rPr>
  </w:style>
  <w:style w:type="character" w:customStyle="1" w:styleId="WW-Caratterepernumerazione111">
    <w:name w:val="WW-Carattere per numerazione111"/>
    <w:rsid w:val="00B96619"/>
    <w:rPr>
      <w:rFonts w:ascii="StarSymbol" w:eastAsia="StarSymbol" w:hAnsi="StarSymbol" w:cs="StarSymbol"/>
      <w:sz w:val="18"/>
      <w:szCs w:val="18"/>
    </w:rPr>
  </w:style>
  <w:style w:type="character" w:customStyle="1" w:styleId="WW-Caratterepernumerazione1111">
    <w:name w:val="WW-Carattere per numerazione1111"/>
    <w:rsid w:val="00B96619"/>
    <w:rPr>
      <w:rFonts w:ascii="StarSymbol" w:eastAsia="StarSymbol" w:hAnsi="StarSymbol" w:cs="StarSymbol"/>
      <w:sz w:val="18"/>
      <w:szCs w:val="18"/>
    </w:rPr>
  </w:style>
  <w:style w:type="character" w:customStyle="1" w:styleId="WW-Caratterepernumerazione11111">
    <w:name w:val="WW-Carattere per numerazione11111"/>
    <w:rsid w:val="00B96619"/>
    <w:rPr>
      <w:rFonts w:ascii="StarSymbol" w:eastAsia="StarSymbol" w:hAnsi="StarSymbol" w:cs="StarSymbol"/>
      <w:sz w:val="18"/>
      <w:szCs w:val="18"/>
    </w:rPr>
  </w:style>
  <w:style w:type="character" w:customStyle="1" w:styleId="WW-Caratterepernumerazione111111">
    <w:name w:val="WW-Carattere per numerazione111111"/>
    <w:rsid w:val="00B96619"/>
    <w:rPr>
      <w:rFonts w:ascii="StarSymbol" w:eastAsia="StarSymbol" w:hAnsi="StarSymbol" w:cs="StarSymbol"/>
      <w:sz w:val="18"/>
      <w:szCs w:val="18"/>
    </w:rPr>
  </w:style>
  <w:style w:type="character" w:customStyle="1" w:styleId="WW-Caratterepernumerazione1111111">
    <w:name w:val="WW-Carattere per numerazione1111111"/>
    <w:rsid w:val="00B96619"/>
    <w:rPr>
      <w:rFonts w:ascii="StarSymbol" w:eastAsia="StarSymbol" w:hAnsi="StarSymbol" w:cs="StarSymbol"/>
      <w:sz w:val="18"/>
      <w:szCs w:val="18"/>
    </w:rPr>
  </w:style>
  <w:style w:type="paragraph" w:customStyle="1" w:styleId="Corpotesto1">
    <w:name w:val="Corpo testo1"/>
    <w:basedOn w:val="Normale"/>
    <w:rsid w:val="00B96619"/>
    <w:rPr>
      <w:sz w:val="24"/>
    </w:rPr>
  </w:style>
  <w:style w:type="paragraph" w:styleId="Elenco">
    <w:name w:val="List"/>
    <w:basedOn w:val="Corpotesto1"/>
    <w:rsid w:val="00B96619"/>
    <w:rPr>
      <w:rFonts w:cs="Tahoma"/>
    </w:rPr>
  </w:style>
  <w:style w:type="paragraph" w:customStyle="1" w:styleId="Dicitura">
    <w:name w:val="Dicitura"/>
    <w:basedOn w:val="Normale"/>
    <w:rsid w:val="00B96619"/>
    <w:pPr>
      <w:suppressLineNumbers/>
      <w:spacing w:before="120" w:after="120"/>
    </w:pPr>
    <w:rPr>
      <w:rFonts w:cs="Tahoma"/>
      <w:i/>
      <w:iCs/>
    </w:rPr>
  </w:style>
  <w:style w:type="paragraph" w:customStyle="1" w:styleId="Indice">
    <w:name w:val="Indice"/>
    <w:basedOn w:val="Normale"/>
    <w:rsid w:val="00B96619"/>
    <w:pPr>
      <w:suppressLineNumbers/>
    </w:pPr>
    <w:rPr>
      <w:rFonts w:cs="Tahoma"/>
    </w:rPr>
  </w:style>
  <w:style w:type="paragraph" w:styleId="Intestazione">
    <w:name w:val="header"/>
    <w:basedOn w:val="Normale"/>
    <w:rsid w:val="00B96619"/>
    <w:pPr>
      <w:tabs>
        <w:tab w:val="center" w:pos="4819"/>
        <w:tab w:val="right" w:pos="9638"/>
      </w:tabs>
    </w:pPr>
  </w:style>
  <w:style w:type="paragraph" w:customStyle="1" w:styleId="WW-Dicitura">
    <w:name w:val="WW-Dicitura"/>
    <w:basedOn w:val="Normale"/>
    <w:rsid w:val="00B96619"/>
    <w:pPr>
      <w:suppressLineNumbers/>
      <w:spacing w:before="120" w:after="120"/>
    </w:pPr>
    <w:rPr>
      <w:rFonts w:cs="Tahoma"/>
      <w:i/>
      <w:iCs/>
    </w:rPr>
  </w:style>
  <w:style w:type="paragraph" w:customStyle="1" w:styleId="WW-Indice">
    <w:name w:val="WW-Indice"/>
    <w:basedOn w:val="Normale"/>
    <w:rsid w:val="00B96619"/>
    <w:pPr>
      <w:suppressLineNumbers/>
    </w:pPr>
    <w:rPr>
      <w:rFonts w:cs="Tahoma"/>
    </w:rPr>
  </w:style>
  <w:style w:type="paragraph" w:customStyle="1" w:styleId="WW-Intestazione">
    <w:name w:val="WW-Intestazione"/>
    <w:basedOn w:val="Normale"/>
    <w:next w:val="Corpotesto1"/>
    <w:rsid w:val="00B96619"/>
    <w:pPr>
      <w:keepNext/>
      <w:spacing w:before="240" w:after="120"/>
    </w:pPr>
    <w:rPr>
      <w:rFonts w:ascii="Arial" w:eastAsia="MS Mincho" w:hAnsi="Arial" w:cs="Tahoma"/>
      <w:sz w:val="28"/>
      <w:szCs w:val="28"/>
    </w:rPr>
  </w:style>
  <w:style w:type="paragraph" w:customStyle="1" w:styleId="WW-Dicitura1">
    <w:name w:val="WW-Dicitura1"/>
    <w:basedOn w:val="Normale"/>
    <w:rsid w:val="00B96619"/>
    <w:pPr>
      <w:suppressLineNumbers/>
      <w:spacing w:before="120" w:after="120"/>
    </w:pPr>
    <w:rPr>
      <w:rFonts w:cs="Tahoma"/>
      <w:i/>
      <w:iCs/>
    </w:rPr>
  </w:style>
  <w:style w:type="paragraph" w:customStyle="1" w:styleId="WW-Indice1">
    <w:name w:val="WW-Indice1"/>
    <w:basedOn w:val="Normale"/>
    <w:rsid w:val="00B96619"/>
    <w:pPr>
      <w:suppressLineNumbers/>
    </w:pPr>
    <w:rPr>
      <w:rFonts w:cs="Tahoma"/>
    </w:rPr>
  </w:style>
  <w:style w:type="paragraph" w:customStyle="1" w:styleId="WW-Intestazione1">
    <w:name w:val="WW-Intestazione1"/>
    <w:basedOn w:val="Normale"/>
    <w:next w:val="Corpotesto1"/>
    <w:rsid w:val="00B96619"/>
    <w:pPr>
      <w:keepNext/>
      <w:spacing w:before="240" w:after="120"/>
    </w:pPr>
    <w:rPr>
      <w:rFonts w:ascii="Arial" w:eastAsia="MS Mincho" w:hAnsi="Arial" w:cs="Tahoma"/>
      <w:sz w:val="28"/>
      <w:szCs w:val="28"/>
    </w:rPr>
  </w:style>
  <w:style w:type="paragraph" w:customStyle="1" w:styleId="WW-Dicitura11">
    <w:name w:val="WW-Dicitura11"/>
    <w:basedOn w:val="Normale"/>
    <w:rsid w:val="00B96619"/>
    <w:pPr>
      <w:suppressLineNumbers/>
      <w:spacing w:before="120" w:after="120"/>
    </w:pPr>
    <w:rPr>
      <w:rFonts w:cs="Tahoma"/>
      <w:i/>
      <w:iCs/>
    </w:rPr>
  </w:style>
  <w:style w:type="paragraph" w:customStyle="1" w:styleId="WW-Indice11">
    <w:name w:val="WW-Indice11"/>
    <w:basedOn w:val="Normale"/>
    <w:rsid w:val="00B96619"/>
    <w:pPr>
      <w:suppressLineNumbers/>
    </w:pPr>
    <w:rPr>
      <w:rFonts w:cs="Tahoma"/>
    </w:rPr>
  </w:style>
  <w:style w:type="paragraph" w:customStyle="1" w:styleId="WW-Intestazione11">
    <w:name w:val="WW-Intestazione11"/>
    <w:basedOn w:val="Normale"/>
    <w:next w:val="Corpotesto1"/>
    <w:rsid w:val="00B96619"/>
    <w:pPr>
      <w:keepNext/>
      <w:spacing w:before="240" w:after="120"/>
    </w:pPr>
    <w:rPr>
      <w:rFonts w:ascii="Arial" w:eastAsia="MS Mincho" w:hAnsi="Arial" w:cs="Tahoma"/>
      <w:sz w:val="28"/>
      <w:szCs w:val="28"/>
    </w:rPr>
  </w:style>
  <w:style w:type="paragraph" w:customStyle="1" w:styleId="WW-Dicitura111">
    <w:name w:val="WW-Dicitura111"/>
    <w:basedOn w:val="Normale"/>
    <w:rsid w:val="00B96619"/>
    <w:pPr>
      <w:suppressLineNumbers/>
      <w:spacing w:before="120" w:after="120"/>
    </w:pPr>
    <w:rPr>
      <w:rFonts w:cs="Tahoma"/>
      <w:i/>
      <w:iCs/>
    </w:rPr>
  </w:style>
  <w:style w:type="paragraph" w:customStyle="1" w:styleId="WW-Indice111">
    <w:name w:val="WW-Indice111"/>
    <w:basedOn w:val="Normale"/>
    <w:rsid w:val="00B96619"/>
    <w:pPr>
      <w:suppressLineNumbers/>
    </w:pPr>
    <w:rPr>
      <w:rFonts w:cs="Tahoma"/>
    </w:rPr>
  </w:style>
  <w:style w:type="paragraph" w:customStyle="1" w:styleId="WW-Intestazione111">
    <w:name w:val="WW-Intestazione111"/>
    <w:basedOn w:val="Normale"/>
    <w:next w:val="Corpotesto1"/>
    <w:rsid w:val="00B96619"/>
    <w:pPr>
      <w:keepNext/>
      <w:spacing w:before="240" w:after="120"/>
    </w:pPr>
    <w:rPr>
      <w:rFonts w:ascii="Arial" w:eastAsia="MS Mincho" w:hAnsi="Arial" w:cs="Tahoma"/>
      <w:sz w:val="28"/>
      <w:szCs w:val="28"/>
    </w:rPr>
  </w:style>
  <w:style w:type="paragraph" w:customStyle="1" w:styleId="WW-Dicitura1111">
    <w:name w:val="WW-Dicitura1111"/>
    <w:basedOn w:val="Normale"/>
    <w:rsid w:val="00B96619"/>
    <w:pPr>
      <w:suppressLineNumbers/>
      <w:spacing w:before="120" w:after="120"/>
    </w:pPr>
    <w:rPr>
      <w:rFonts w:cs="Tahoma"/>
      <w:i/>
      <w:iCs/>
    </w:rPr>
  </w:style>
  <w:style w:type="paragraph" w:customStyle="1" w:styleId="WW-Indice1111">
    <w:name w:val="WW-Indice1111"/>
    <w:basedOn w:val="Normale"/>
    <w:rsid w:val="00B96619"/>
    <w:pPr>
      <w:suppressLineNumbers/>
    </w:pPr>
    <w:rPr>
      <w:rFonts w:cs="Tahoma"/>
    </w:rPr>
  </w:style>
  <w:style w:type="paragraph" w:customStyle="1" w:styleId="WW-Intestazione1111">
    <w:name w:val="WW-Intestazione1111"/>
    <w:basedOn w:val="Normale"/>
    <w:next w:val="Corpotesto1"/>
    <w:rsid w:val="00B96619"/>
    <w:pPr>
      <w:keepNext/>
      <w:spacing w:before="240" w:after="120"/>
    </w:pPr>
    <w:rPr>
      <w:rFonts w:ascii="Arial" w:eastAsia="MS Mincho" w:hAnsi="Arial" w:cs="Tahoma"/>
      <w:sz w:val="28"/>
      <w:szCs w:val="28"/>
    </w:rPr>
  </w:style>
  <w:style w:type="paragraph" w:customStyle="1" w:styleId="WW-Dicitura11111">
    <w:name w:val="WW-Dicitura11111"/>
    <w:basedOn w:val="Normale"/>
    <w:rsid w:val="00B96619"/>
    <w:pPr>
      <w:suppressLineNumbers/>
      <w:spacing w:before="120" w:after="120"/>
    </w:pPr>
    <w:rPr>
      <w:rFonts w:cs="Tahoma"/>
      <w:i/>
      <w:iCs/>
    </w:rPr>
  </w:style>
  <w:style w:type="paragraph" w:customStyle="1" w:styleId="WW-Indice11111">
    <w:name w:val="WW-Indice11111"/>
    <w:basedOn w:val="Normale"/>
    <w:rsid w:val="00B96619"/>
    <w:pPr>
      <w:suppressLineNumbers/>
    </w:pPr>
    <w:rPr>
      <w:rFonts w:cs="Tahoma"/>
    </w:rPr>
  </w:style>
  <w:style w:type="paragraph" w:customStyle="1" w:styleId="WW-Intestazione11111">
    <w:name w:val="WW-Intestazione11111"/>
    <w:basedOn w:val="Normale"/>
    <w:next w:val="Corpotesto1"/>
    <w:rsid w:val="00B96619"/>
    <w:pPr>
      <w:keepNext/>
      <w:spacing w:before="240" w:after="120"/>
    </w:pPr>
    <w:rPr>
      <w:rFonts w:ascii="Arial" w:eastAsia="MS Mincho" w:hAnsi="Arial" w:cs="Tahoma"/>
      <w:sz w:val="28"/>
      <w:szCs w:val="28"/>
    </w:rPr>
  </w:style>
  <w:style w:type="paragraph" w:customStyle="1" w:styleId="WW-Dicitura111111">
    <w:name w:val="WW-Dicitura111111"/>
    <w:basedOn w:val="Normale"/>
    <w:rsid w:val="00B96619"/>
    <w:pPr>
      <w:suppressLineNumbers/>
      <w:spacing w:before="120" w:after="120"/>
    </w:pPr>
    <w:rPr>
      <w:rFonts w:cs="Tahoma"/>
      <w:i/>
      <w:iCs/>
    </w:rPr>
  </w:style>
  <w:style w:type="paragraph" w:customStyle="1" w:styleId="WW-Indice111111">
    <w:name w:val="WW-Indice111111"/>
    <w:basedOn w:val="Normale"/>
    <w:rsid w:val="00B96619"/>
    <w:pPr>
      <w:suppressLineNumbers/>
    </w:pPr>
    <w:rPr>
      <w:rFonts w:cs="Tahoma"/>
    </w:rPr>
  </w:style>
  <w:style w:type="paragraph" w:customStyle="1" w:styleId="WW-Intestazione111111">
    <w:name w:val="WW-Intestazione111111"/>
    <w:basedOn w:val="Normale"/>
    <w:next w:val="Corpotesto1"/>
    <w:rsid w:val="00B96619"/>
    <w:pPr>
      <w:keepNext/>
      <w:spacing w:before="240" w:after="120"/>
    </w:pPr>
    <w:rPr>
      <w:rFonts w:ascii="Arial" w:eastAsia="MS Mincho" w:hAnsi="Arial" w:cs="Tahoma"/>
      <w:sz w:val="28"/>
      <w:szCs w:val="28"/>
    </w:rPr>
  </w:style>
  <w:style w:type="paragraph" w:customStyle="1" w:styleId="WW-Dicitura1111111">
    <w:name w:val="WW-Dicitura1111111"/>
    <w:basedOn w:val="Normale"/>
    <w:rsid w:val="00B96619"/>
    <w:pPr>
      <w:suppressLineNumbers/>
      <w:spacing w:before="120" w:after="120"/>
    </w:pPr>
    <w:rPr>
      <w:rFonts w:cs="Tahoma"/>
      <w:i/>
      <w:iCs/>
    </w:rPr>
  </w:style>
  <w:style w:type="paragraph" w:customStyle="1" w:styleId="WW-Indice1111111">
    <w:name w:val="WW-Indice1111111"/>
    <w:basedOn w:val="Normale"/>
    <w:rsid w:val="00B96619"/>
    <w:pPr>
      <w:suppressLineNumbers/>
    </w:pPr>
    <w:rPr>
      <w:rFonts w:cs="Tahoma"/>
    </w:rPr>
  </w:style>
  <w:style w:type="paragraph" w:customStyle="1" w:styleId="WW-Intestazione1111111">
    <w:name w:val="WW-Intestazione1111111"/>
    <w:basedOn w:val="Normale"/>
    <w:next w:val="Corpotesto1"/>
    <w:rsid w:val="00B96619"/>
    <w:pPr>
      <w:keepNext/>
      <w:spacing w:before="240" w:after="120"/>
    </w:pPr>
    <w:rPr>
      <w:rFonts w:ascii="Arial" w:eastAsia="MS Mincho" w:hAnsi="Arial" w:cs="Tahoma"/>
      <w:sz w:val="28"/>
      <w:szCs w:val="28"/>
    </w:rPr>
  </w:style>
  <w:style w:type="paragraph" w:styleId="Pidipagina">
    <w:name w:val="footer"/>
    <w:basedOn w:val="Normale"/>
    <w:rsid w:val="00B96619"/>
    <w:pPr>
      <w:tabs>
        <w:tab w:val="center" w:pos="4819"/>
        <w:tab w:val="right" w:pos="9638"/>
      </w:tabs>
    </w:pPr>
  </w:style>
  <w:style w:type="paragraph" w:customStyle="1" w:styleId="corpo">
    <w:name w:val="corpo"/>
    <w:basedOn w:val="Normale"/>
    <w:rsid w:val="00B96619"/>
    <w:pPr>
      <w:spacing w:line="360" w:lineRule="auto"/>
      <w:jc w:val="both"/>
    </w:pPr>
    <w:rPr>
      <w:sz w:val="24"/>
    </w:rPr>
  </w:style>
  <w:style w:type="paragraph" w:customStyle="1" w:styleId="WW-Rientronormale">
    <w:name w:val="WW-Rientro normale"/>
    <w:basedOn w:val="Normale"/>
    <w:rsid w:val="00B96619"/>
    <w:pPr>
      <w:ind w:left="708"/>
    </w:pPr>
  </w:style>
  <w:style w:type="paragraph" w:customStyle="1" w:styleId="WW-Corpodeltesto2">
    <w:name w:val="WW-Corpo del testo 2"/>
    <w:basedOn w:val="Normale"/>
    <w:rsid w:val="00B96619"/>
    <w:pPr>
      <w:jc w:val="both"/>
    </w:pPr>
    <w:rPr>
      <w:sz w:val="24"/>
    </w:rPr>
  </w:style>
  <w:style w:type="paragraph" w:customStyle="1" w:styleId="ind32">
    <w:name w:val="ind3.2"/>
    <w:basedOn w:val="Normale"/>
    <w:rsid w:val="00B96619"/>
    <w:pPr>
      <w:ind w:left="2127" w:hanging="284"/>
      <w:jc w:val="both"/>
    </w:pPr>
    <w:rPr>
      <w:sz w:val="22"/>
    </w:rPr>
  </w:style>
  <w:style w:type="paragraph" w:customStyle="1" w:styleId="WW-Corpodeltesto3">
    <w:name w:val="WW-Corpo del testo 3"/>
    <w:basedOn w:val="Normale"/>
    <w:rsid w:val="00B96619"/>
    <w:pPr>
      <w:ind w:right="-57"/>
      <w:jc w:val="both"/>
    </w:pPr>
    <w:rPr>
      <w:sz w:val="24"/>
    </w:rPr>
  </w:style>
  <w:style w:type="paragraph" w:customStyle="1" w:styleId="WW-Testonormale">
    <w:name w:val="WW-Testo normale"/>
    <w:basedOn w:val="Normale"/>
    <w:rsid w:val="00B96619"/>
    <w:rPr>
      <w:rFonts w:ascii="Courier New" w:eastAsia="Arial Unicode MS" w:hAnsi="Courier New" w:cs="Courier New"/>
      <w:color w:val="000066"/>
    </w:rPr>
  </w:style>
  <w:style w:type="paragraph" w:customStyle="1" w:styleId="Contenutotabella">
    <w:name w:val="Contenuto tabella"/>
    <w:basedOn w:val="Corpotesto1"/>
    <w:rsid w:val="00B96619"/>
    <w:pPr>
      <w:suppressLineNumbers/>
    </w:pPr>
  </w:style>
  <w:style w:type="paragraph" w:customStyle="1" w:styleId="WW-Contenutotabella">
    <w:name w:val="WW-Contenuto tabella"/>
    <w:basedOn w:val="Corpotesto1"/>
    <w:rsid w:val="00B96619"/>
    <w:pPr>
      <w:suppressLineNumbers/>
    </w:pPr>
  </w:style>
  <w:style w:type="paragraph" w:customStyle="1" w:styleId="WW-Contenutotabella1">
    <w:name w:val="WW-Contenuto tabella1"/>
    <w:basedOn w:val="Corpotesto1"/>
    <w:rsid w:val="00B96619"/>
    <w:pPr>
      <w:suppressLineNumbers/>
    </w:pPr>
  </w:style>
  <w:style w:type="paragraph" w:customStyle="1" w:styleId="WW-Contenutotabella11">
    <w:name w:val="WW-Contenuto tabella11"/>
    <w:basedOn w:val="Corpotesto1"/>
    <w:rsid w:val="00B96619"/>
    <w:pPr>
      <w:suppressLineNumbers/>
    </w:pPr>
  </w:style>
  <w:style w:type="paragraph" w:customStyle="1" w:styleId="WW-Contenutotabella111">
    <w:name w:val="WW-Contenuto tabella111"/>
    <w:basedOn w:val="Corpotesto1"/>
    <w:rsid w:val="00B96619"/>
    <w:pPr>
      <w:suppressLineNumbers/>
    </w:pPr>
  </w:style>
  <w:style w:type="paragraph" w:customStyle="1" w:styleId="WW-Contenutotabella1111">
    <w:name w:val="WW-Contenuto tabella1111"/>
    <w:basedOn w:val="Corpotesto1"/>
    <w:rsid w:val="00B96619"/>
    <w:pPr>
      <w:suppressLineNumbers/>
    </w:pPr>
  </w:style>
  <w:style w:type="paragraph" w:customStyle="1" w:styleId="WW-Contenutotabella11111">
    <w:name w:val="WW-Contenuto tabella11111"/>
    <w:basedOn w:val="Corpotesto1"/>
    <w:rsid w:val="00B96619"/>
    <w:pPr>
      <w:suppressLineNumbers/>
    </w:pPr>
  </w:style>
  <w:style w:type="paragraph" w:customStyle="1" w:styleId="WW-Contenutotabella111111">
    <w:name w:val="WW-Contenuto tabella111111"/>
    <w:basedOn w:val="Corpotesto1"/>
    <w:rsid w:val="00B96619"/>
    <w:pPr>
      <w:suppressLineNumbers/>
    </w:pPr>
  </w:style>
  <w:style w:type="paragraph" w:customStyle="1" w:styleId="WW-Contenutotabella1111111">
    <w:name w:val="WW-Contenuto tabella1111111"/>
    <w:basedOn w:val="Corpotesto1"/>
    <w:rsid w:val="00B96619"/>
    <w:pPr>
      <w:suppressLineNumbers/>
    </w:pPr>
  </w:style>
  <w:style w:type="paragraph" w:customStyle="1" w:styleId="Intestazionetabella">
    <w:name w:val="Intestazione tabella"/>
    <w:basedOn w:val="Contenutotabella"/>
    <w:rsid w:val="00B96619"/>
    <w:pPr>
      <w:jc w:val="center"/>
    </w:pPr>
    <w:rPr>
      <w:b/>
      <w:bCs/>
      <w:i/>
      <w:iCs/>
    </w:rPr>
  </w:style>
  <w:style w:type="paragraph" w:customStyle="1" w:styleId="WW-Intestazionetabella">
    <w:name w:val="WW-Intestazione tabella"/>
    <w:basedOn w:val="WW-Contenutotabella"/>
    <w:rsid w:val="00B96619"/>
    <w:pPr>
      <w:jc w:val="center"/>
    </w:pPr>
    <w:rPr>
      <w:b/>
      <w:bCs/>
      <w:i/>
      <w:iCs/>
    </w:rPr>
  </w:style>
  <w:style w:type="paragraph" w:customStyle="1" w:styleId="WW-Intestazionetabella1">
    <w:name w:val="WW-Intestazione tabella1"/>
    <w:basedOn w:val="WW-Contenutotabella1"/>
    <w:rsid w:val="00B96619"/>
    <w:pPr>
      <w:jc w:val="center"/>
    </w:pPr>
    <w:rPr>
      <w:b/>
      <w:bCs/>
      <w:i/>
      <w:iCs/>
    </w:rPr>
  </w:style>
  <w:style w:type="paragraph" w:customStyle="1" w:styleId="WW-Intestazionetabella11">
    <w:name w:val="WW-Intestazione tabella11"/>
    <w:basedOn w:val="WW-Contenutotabella11"/>
    <w:rsid w:val="00B96619"/>
    <w:pPr>
      <w:jc w:val="center"/>
    </w:pPr>
    <w:rPr>
      <w:b/>
      <w:bCs/>
      <w:i/>
      <w:iCs/>
    </w:rPr>
  </w:style>
  <w:style w:type="paragraph" w:customStyle="1" w:styleId="WW-Intestazionetabella111">
    <w:name w:val="WW-Intestazione tabella111"/>
    <w:basedOn w:val="WW-Contenutotabella111"/>
    <w:rsid w:val="00B96619"/>
    <w:pPr>
      <w:jc w:val="center"/>
    </w:pPr>
    <w:rPr>
      <w:b/>
      <w:bCs/>
      <w:i/>
      <w:iCs/>
    </w:rPr>
  </w:style>
  <w:style w:type="paragraph" w:customStyle="1" w:styleId="WW-Intestazionetabella1111">
    <w:name w:val="WW-Intestazione tabella1111"/>
    <w:basedOn w:val="WW-Contenutotabella1111"/>
    <w:rsid w:val="00B96619"/>
    <w:pPr>
      <w:jc w:val="center"/>
    </w:pPr>
    <w:rPr>
      <w:b/>
      <w:bCs/>
      <w:i/>
      <w:iCs/>
    </w:rPr>
  </w:style>
  <w:style w:type="paragraph" w:customStyle="1" w:styleId="WW-Intestazionetabella11111">
    <w:name w:val="WW-Intestazione tabella11111"/>
    <w:basedOn w:val="WW-Contenutotabella11111"/>
    <w:rsid w:val="00B96619"/>
    <w:pPr>
      <w:jc w:val="center"/>
    </w:pPr>
    <w:rPr>
      <w:b/>
      <w:bCs/>
      <w:i/>
      <w:iCs/>
    </w:rPr>
  </w:style>
  <w:style w:type="paragraph" w:customStyle="1" w:styleId="WW-Intestazionetabella111111">
    <w:name w:val="WW-Intestazione tabella111111"/>
    <w:basedOn w:val="WW-Contenutotabella111111"/>
    <w:rsid w:val="00B96619"/>
    <w:pPr>
      <w:jc w:val="center"/>
    </w:pPr>
    <w:rPr>
      <w:b/>
      <w:bCs/>
      <w:i/>
      <w:iCs/>
    </w:rPr>
  </w:style>
  <w:style w:type="paragraph" w:customStyle="1" w:styleId="WW-Intestazionetabella1111111">
    <w:name w:val="WW-Intestazione tabella1111111"/>
    <w:basedOn w:val="WW-Contenutotabella1111111"/>
    <w:rsid w:val="00B96619"/>
    <w:pPr>
      <w:jc w:val="center"/>
    </w:pPr>
    <w:rPr>
      <w:b/>
      <w:bCs/>
      <w:i/>
      <w:iCs/>
    </w:rPr>
  </w:style>
  <w:style w:type="paragraph" w:customStyle="1" w:styleId="Contenutocornice">
    <w:name w:val="Contenuto cornice"/>
    <w:basedOn w:val="Corpotesto1"/>
    <w:rsid w:val="00B96619"/>
  </w:style>
  <w:style w:type="paragraph" w:customStyle="1" w:styleId="WW-Contenutocornice">
    <w:name w:val="WW-Contenuto cornice"/>
    <w:basedOn w:val="Corpotesto1"/>
    <w:rsid w:val="00B96619"/>
  </w:style>
  <w:style w:type="paragraph" w:customStyle="1" w:styleId="WW-Contenutocornice1">
    <w:name w:val="WW-Contenuto cornice1"/>
    <w:basedOn w:val="Corpotesto1"/>
    <w:rsid w:val="00B96619"/>
  </w:style>
  <w:style w:type="paragraph" w:customStyle="1" w:styleId="WW-Contenutocornice11">
    <w:name w:val="WW-Contenuto cornice11"/>
    <w:basedOn w:val="Corpotesto1"/>
    <w:rsid w:val="00B96619"/>
  </w:style>
  <w:style w:type="paragraph" w:customStyle="1" w:styleId="WW-Contenutocornice111">
    <w:name w:val="WW-Contenuto cornice111"/>
    <w:basedOn w:val="Corpotesto1"/>
    <w:rsid w:val="00B96619"/>
  </w:style>
  <w:style w:type="paragraph" w:customStyle="1" w:styleId="WW-Contenutocornice1111">
    <w:name w:val="WW-Contenuto cornice1111"/>
    <w:basedOn w:val="Corpotesto1"/>
    <w:rsid w:val="00B96619"/>
  </w:style>
  <w:style w:type="paragraph" w:customStyle="1" w:styleId="WW-Contenutocornice11111">
    <w:name w:val="WW-Contenuto cornice11111"/>
    <w:basedOn w:val="Corpotesto1"/>
    <w:rsid w:val="00B96619"/>
  </w:style>
  <w:style w:type="paragraph" w:customStyle="1" w:styleId="WW-Contenutocornice111111">
    <w:name w:val="WW-Contenuto cornice111111"/>
    <w:basedOn w:val="Corpotesto1"/>
    <w:rsid w:val="00B96619"/>
  </w:style>
  <w:style w:type="paragraph" w:customStyle="1" w:styleId="WW-Contenutocornice1111111">
    <w:name w:val="WW-Contenuto cornice1111111"/>
    <w:basedOn w:val="Corpotesto1"/>
    <w:rsid w:val="00B96619"/>
  </w:style>
  <w:style w:type="paragraph" w:styleId="Corpodeltesto2">
    <w:name w:val="Body Text 2"/>
    <w:basedOn w:val="Normale"/>
    <w:rsid w:val="00B96619"/>
    <w:pPr>
      <w:ind w:right="62"/>
      <w:jc w:val="both"/>
    </w:pPr>
    <w:rPr>
      <w:sz w:val="24"/>
    </w:rPr>
  </w:style>
  <w:style w:type="paragraph" w:styleId="NormaleWeb">
    <w:name w:val="Normal (Web)"/>
    <w:basedOn w:val="Normale"/>
    <w:uiPriority w:val="99"/>
    <w:rsid w:val="009B761D"/>
    <w:pPr>
      <w:suppressAutoHyphens w:val="0"/>
      <w:spacing w:before="100" w:beforeAutospacing="1" w:after="100" w:afterAutospacing="1"/>
    </w:pPr>
    <w:rPr>
      <w:rFonts w:eastAsia="MS Mincho"/>
      <w:sz w:val="24"/>
      <w:szCs w:val="24"/>
      <w:lang w:eastAsia="ja-JP"/>
    </w:rPr>
  </w:style>
  <w:style w:type="character" w:styleId="Enfasigrassetto">
    <w:name w:val="Strong"/>
    <w:uiPriority w:val="22"/>
    <w:qFormat/>
    <w:rsid w:val="009B761D"/>
    <w:rPr>
      <w:b/>
      <w:bCs/>
    </w:rPr>
  </w:style>
  <w:style w:type="paragraph" w:styleId="Testonormale">
    <w:name w:val="Plain Text"/>
    <w:basedOn w:val="Normale"/>
    <w:link w:val="TestonormaleCarattere"/>
    <w:uiPriority w:val="99"/>
    <w:unhideWhenUsed/>
    <w:rsid w:val="00AA5FD3"/>
    <w:pPr>
      <w:suppressAutoHyphens w:val="0"/>
    </w:pPr>
    <w:rPr>
      <w:rFonts w:ascii="Calibri" w:eastAsia="Calibri" w:hAnsi="Calibri"/>
      <w:sz w:val="22"/>
      <w:szCs w:val="21"/>
      <w:lang w:eastAsia="en-US"/>
    </w:rPr>
  </w:style>
  <w:style w:type="character" w:customStyle="1" w:styleId="TestonormaleCarattere">
    <w:name w:val="Testo normale Carattere"/>
    <w:link w:val="Testonormale"/>
    <w:uiPriority w:val="99"/>
    <w:rsid w:val="00AA5FD3"/>
    <w:rPr>
      <w:rFonts w:ascii="Calibri" w:eastAsia="Calibri" w:hAnsi="Calibri"/>
      <w:sz w:val="22"/>
      <w:szCs w:val="21"/>
      <w:lang w:eastAsia="en-US"/>
    </w:rPr>
  </w:style>
  <w:style w:type="paragraph" w:styleId="Testofumetto">
    <w:name w:val="Balloon Text"/>
    <w:basedOn w:val="Normale"/>
    <w:link w:val="TestofumettoCarattere"/>
    <w:rsid w:val="00075D41"/>
    <w:rPr>
      <w:rFonts w:ascii="Tahoma" w:hAnsi="Tahoma" w:cs="Tahoma"/>
      <w:sz w:val="16"/>
      <w:szCs w:val="16"/>
    </w:rPr>
  </w:style>
  <w:style w:type="character" w:customStyle="1" w:styleId="TestofumettoCarattere">
    <w:name w:val="Testo fumetto Carattere"/>
    <w:link w:val="Testofumetto"/>
    <w:rsid w:val="00075D41"/>
    <w:rPr>
      <w:rFonts w:ascii="Tahoma" w:hAnsi="Tahoma" w:cs="Tahoma"/>
      <w:sz w:val="16"/>
      <w:szCs w:val="16"/>
      <w:lang w:eastAsia="ar-SA"/>
    </w:rPr>
  </w:style>
  <w:style w:type="paragraph" w:styleId="Paragrafoelenco">
    <w:name w:val="List Paragraph"/>
    <w:basedOn w:val="Normale"/>
    <w:uiPriority w:val="34"/>
    <w:qFormat/>
    <w:rsid w:val="00EF7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1264996232">
      <w:bodyDiv w:val="1"/>
      <w:marLeft w:val="0"/>
      <w:marRight w:val="0"/>
      <w:marTop w:val="0"/>
      <w:marBottom w:val="0"/>
      <w:divBdr>
        <w:top w:val="none" w:sz="0" w:space="0" w:color="auto"/>
        <w:left w:val="none" w:sz="0" w:space="0" w:color="auto"/>
        <w:bottom w:val="none" w:sz="0" w:space="0" w:color="auto"/>
        <w:right w:val="none" w:sz="0" w:space="0" w:color="auto"/>
      </w:divBdr>
    </w:div>
    <w:div w:id="1345942483">
      <w:bodyDiv w:val="1"/>
      <w:marLeft w:val="0"/>
      <w:marRight w:val="0"/>
      <w:marTop w:val="0"/>
      <w:marBottom w:val="0"/>
      <w:divBdr>
        <w:top w:val="none" w:sz="0" w:space="0" w:color="auto"/>
        <w:left w:val="none" w:sz="0" w:space="0" w:color="auto"/>
        <w:bottom w:val="none" w:sz="0" w:space="0" w:color="auto"/>
        <w:right w:val="none" w:sz="0" w:space="0" w:color="auto"/>
      </w:divBdr>
    </w:div>
    <w:div w:id="14907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gif@01C7B25F.96002E60"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08731-5544-4C6F-8EEF-6D878E39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2881</Words>
  <Characters>16428</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REPUBBLICA ITALIANA</vt:lpstr>
    </vt:vector>
  </TitlesOfParts>
  <Company>Regiona Siciliana</Company>
  <LinksUpToDate>false</LinksUpToDate>
  <CharactersWithSpaces>19271</CharactersWithSpaces>
  <SharedDoc>false</SharedDoc>
  <HLinks>
    <vt:vector size="6" baseType="variant">
      <vt:variant>
        <vt:i4>2097154</vt:i4>
      </vt:variant>
      <vt:variant>
        <vt:i4>2122</vt:i4>
      </vt:variant>
      <vt:variant>
        <vt:i4>1025</vt:i4>
      </vt:variant>
      <vt:variant>
        <vt:i4>1</vt:i4>
      </vt:variant>
      <vt:variant>
        <vt:lpwstr>cid:image001.gif@01C7B25F.96002E60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REPUBBLICA ITALIANA</dc:title>
  <dc:creator>Garofalo</dc:creator>
  <cp:lastModifiedBy>Moretti Ruggero</cp:lastModifiedBy>
  <cp:revision>4</cp:revision>
  <cp:lastPrinted>2017-11-13T09:30:00Z</cp:lastPrinted>
  <dcterms:created xsi:type="dcterms:W3CDTF">2020-07-31T12:57:00Z</dcterms:created>
  <dcterms:modified xsi:type="dcterms:W3CDTF">2020-08-10T10:59:00Z</dcterms:modified>
</cp:coreProperties>
</file>